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8DA" w:rsidRPr="00B5238F" w:rsidRDefault="005F38DA" w:rsidP="005F38DA">
      <w:pPr>
        <w:spacing w:after="0" w:line="240" w:lineRule="auto"/>
        <w:rPr>
          <w:rFonts w:ascii="Times New Roman" w:hAnsi="Times New Roman" w:cs="Times New Roman"/>
          <w:sz w:val="24"/>
          <w:szCs w:val="24"/>
        </w:rPr>
      </w:pPr>
    </w:p>
    <w:p w:rsidR="005F38DA" w:rsidRPr="00B5238F" w:rsidRDefault="005F38DA" w:rsidP="005F38DA">
      <w:pPr>
        <w:spacing w:after="0" w:line="240" w:lineRule="auto"/>
        <w:jc w:val="center"/>
        <w:rPr>
          <w:rFonts w:ascii="Times New Roman" w:hAnsi="Times New Roman" w:cs="Times New Roman"/>
          <w:sz w:val="24"/>
          <w:szCs w:val="24"/>
        </w:rPr>
      </w:pPr>
      <w:r w:rsidRPr="00B5238F">
        <w:rPr>
          <w:rFonts w:ascii="Times New Roman" w:hAnsi="Times New Roman" w:cs="Times New Roman"/>
          <w:sz w:val="24"/>
          <w:szCs w:val="24"/>
        </w:rPr>
        <w:t>ЧАСТНОЕ УЧРЕЖДЕНИЕ ДОПОЛНИТЕЛЬНОГО ПРОФЕССИОНАЛЬНОГО ОБРАЗОВАНИЯ «ФЛОРЕНС»</w:t>
      </w:r>
    </w:p>
    <w:p w:rsidR="005F38DA" w:rsidRPr="00B5238F" w:rsidRDefault="005F38DA" w:rsidP="005F38DA">
      <w:pPr>
        <w:spacing w:after="0" w:line="240" w:lineRule="auto"/>
        <w:rPr>
          <w:rFonts w:ascii="Times New Roman" w:hAnsi="Times New Roman" w:cs="Times New Roman"/>
          <w:sz w:val="24"/>
          <w:szCs w:val="24"/>
        </w:rPr>
      </w:pPr>
    </w:p>
    <w:p w:rsidR="005F38DA" w:rsidRPr="00B5238F" w:rsidRDefault="005F38DA" w:rsidP="005F38DA">
      <w:pPr>
        <w:spacing w:after="0" w:line="240" w:lineRule="auto"/>
        <w:rPr>
          <w:rFonts w:ascii="Times New Roman" w:hAnsi="Times New Roman" w:cs="Times New Roman"/>
          <w:sz w:val="24"/>
          <w:szCs w:val="24"/>
        </w:rPr>
      </w:pPr>
    </w:p>
    <w:p w:rsidR="005F38DA" w:rsidRPr="00B5238F" w:rsidRDefault="00A955AD" w:rsidP="00A8569C">
      <w:pPr>
        <w:spacing w:after="0" w:line="240" w:lineRule="auto"/>
        <w:jc w:val="right"/>
        <w:rPr>
          <w:rFonts w:ascii="Times New Roman" w:hAnsi="Times New Roman" w:cs="Times New Roman"/>
          <w:b/>
          <w:sz w:val="24"/>
          <w:szCs w:val="24"/>
        </w:rPr>
      </w:pPr>
      <w:r w:rsidRPr="00A955AD">
        <w:rPr>
          <w:rFonts w:ascii="Times New Roman" w:hAnsi="Times New Roman" w:cs="Times New Roman"/>
          <w:b/>
          <w:sz w:val="24"/>
          <w:szCs w:val="24"/>
        </w:rPr>
        <w:drawing>
          <wp:inline distT="0" distB="0" distL="0" distR="0">
            <wp:extent cx="2499707" cy="1604356"/>
            <wp:effectExtent l="19050" t="0" r="0" b="0"/>
            <wp:docPr id="5" name="Рисунок 1"/>
            <wp:cNvGraphicFramePr/>
            <a:graphic xmlns:a="http://schemas.openxmlformats.org/drawingml/2006/main">
              <a:graphicData uri="http://schemas.openxmlformats.org/drawingml/2006/picture">
                <pic:pic xmlns:pic="http://schemas.openxmlformats.org/drawingml/2006/picture">
                  <pic:nvPicPr>
                    <pic:cNvPr id="0" name="Флоренс.png"/>
                    <pic:cNvPicPr/>
                  </pic:nvPicPr>
                  <pic:blipFill>
                    <a:blip r:embed="rId7" cstate="print"/>
                    <a:srcRect l="30034" t="4873" r="3952" b="54234"/>
                    <a:stretch>
                      <a:fillRect/>
                    </a:stretch>
                  </pic:blipFill>
                  <pic:spPr>
                    <a:xfrm>
                      <a:off x="0" y="0"/>
                      <a:ext cx="2499707" cy="1604356"/>
                    </a:xfrm>
                    <a:prstGeom prst="rect">
                      <a:avLst/>
                    </a:prstGeom>
                  </pic:spPr>
                </pic:pic>
              </a:graphicData>
            </a:graphic>
          </wp:inline>
        </w:drawing>
      </w:r>
    </w:p>
    <w:p w:rsidR="005F38DA" w:rsidRPr="00B5238F" w:rsidRDefault="005F38DA" w:rsidP="005F38DA">
      <w:pPr>
        <w:spacing w:after="0" w:line="240" w:lineRule="auto"/>
        <w:rPr>
          <w:rFonts w:ascii="Times New Roman" w:hAnsi="Times New Roman" w:cs="Times New Roman"/>
          <w:b/>
          <w:sz w:val="24"/>
          <w:szCs w:val="24"/>
        </w:rPr>
      </w:pPr>
    </w:p>
    <w:p w:rsidR="005F38DA" w:rsidRPr="00B5238F" w:rsidRDefault="005F38DA" w:rsidP="005F38DA">
      <w:pPr>
        <w:spacing w:after="0" w:line="240" w:lineRule="auto"/>
        <w:rPr>
          <w:rFonts w:ascii="Times New Roman" w:hAnsi="Times New Roman" w:cs="Times New Roman"/>
          <w:b/>
          <w:sz w:val="24"/>
          <w:szCs w:val="24"/>
        </w:rPr>
      </w:pPr>
    </w:p>
    <w:p w:rsidR="005F38DA" w:rsidRPr="00B5238F" w:rsidRDefault="005F38DA" w:rsidP="005F38DA">
      <w:pPr>
        <w:pStyle w:val="Standard"/>
        <w:overflowPunct w:val="0"/>
        <w:autoSpaceDE w:val="0"/>
        <w:spacing w:after="0" w:line="240" w:lineRule="auto"/>
        <w:jc w:val="center"/>
        <w:rPr>
          <w:rFonts w:ascii="Times New Roman" w:eastAsia="Times New Roman" w:hAnsi="Times New Roman" w:cs="Times New Roman"/>
          <w:b/>
          <w:lang w:eastAsia="ru-RU"/>
        </w:rPr>
      </w:pPr>
    </w:p>
    <w:p w:rsidR="005F38DA" w:rsidRPr="00B5238F" w:rsidRDefault="005F38DA" w:rsidP="005F38DA">
      <w:pPr>
        <w:pStyle w:val="Standard"/>
        <w:overflowPunct w:val="0"/>
        <w:autoSpaceDE w:val="0"/>
        <w:spacing w:after="0" w:line="240" w:lineRule="auto"/>
        <w:jc w:val="center"/>
        <w:rPr>
          <w:rFonts w:ascii="Times New Roman" w:eastAsia="Times New Roman" w:hAnsi="Times New Roman" w:cs="Times New Roman"/>
          <w:b/>
          <w:lang w:eastAsia="ru-RU"/>
        </w:rPr>
      </w:pPr>
      <w:r w:rsidRPr="00B5238F">
        <w:rPr>
          <w:rFonts w:ascii="Times New Roman" w:eastAsia="Times New Roman" w:hAnsi="Times New Roman" w:cs="Times New Roman"/>
          <w:b/>
          <w:lang w:eastAsia="ru-RU"/>
        </w:rPr>
        <w:t>РАБОЧАЯ ПРОГРАММА</w:t>
      </w:r>
    </w:p>
    <w:p w:rsidR="005F38DA" w:rsidRPr="00B5238F" w:rsidRDefault="005F38DA" w:rsidP="005F38DA">
      <w:pPr>
        <w:pStyle w:val="Standard"/>
        <w:overflowPunct w:val="0"/>
        <w:autoSpaceDE w:val="0"/>
        <w:spacing w:after="0" w:line="240" w:lineRule="auto"/>
        <w:jc w:val="center"/>
        <w:rPr>
          <w:rFonts w:ascii="Times New Roman" w:eastAsia="Times New Roman" w:hAnsi="Times New Roman" w:cs="Times New Roman"/>
          <w:b/>
          <w:lang w:eastAsia="ru-RU"/>
        </w:rPr>
      </w:pPr>
    </w:p>
    <w:p w:rsidR="005F38DA" w:rsidRPr="00B5238F" w:rsidRDefault="005F38DA" w:rsidP="005F38DA">
      <w:pPr>
        <w:spacing w:after="0" w:line="240" w:lineRule="auto"/>
        <w:jc w:val="center"/>
        <w:rPr>
          <w:rFonts w:ascii="Times New Roman" w:hAnsi="Times New Roman" w:cs="Times New Roman"/>
          <w:b/>
          <w:sz w:val="24"/>
          <w:szCs w:val="24"/>
        </w:rPr>
      </w:pPr>
      <w:r w:rsidRPr="00B5238F">
        <w:rPr>
          <w:rFonts w:ascii="Times New Roman" w:hAnsi="Times New Roman" w:cs="Times New Roman"/>
          <w:b/>
          <w:sz w:val="24"/>
          <w:szCs w:val="24"/>
        </w:rPr>
        <w:t>учебной дисциплины дополнительной образовательной программы</w:t>
      </w:r>
    </w:p>
    <w:p w:rsidR="005F38DA" w:rsidRPr="00B5238F" w:rsidRDefault="005F38DA" w:rsidP="005F38DA">
      <w:pPr>
        <w:spacing w:after="0" w:line="240" w:lineRule="auto"/>
        <w:jc w:val="center"/>
        <w:rPr>
          <w:rFonts w:ascii="Times New Roman" w:hAnsi="Times New Roman" w:cs="Times New Roman"/>
          <w:b/>
          <w:sz w:val="24"/>
          <w:szCs w:val="24"/>
        </w:rPr>
      </w:pPr>
      <w:r w:rsidRPr="00B5238F">
        <w:rPr>
          <w:rFonts w:ascii="Times New Roman" w:hAnsi="Times New Roman" w:cs="Times New Roman"/>
          <w:b/>
          <w:sz w:val="24"/>
          <w:szCs w:val="24"/>
        </w:rPr>
        <w:t>УД. 02 «Сестринское дело в психиатрии»</w:t>
      </w:r>
    </w:p>
    <w:p w:rsidR="005F38DA" w:rsidRPr="00B5238F" w:rsidRDefault="005F38DA" w:rsidP="005F38DA">
      <w:pPr>
        <w:pStyle w:val="a3"/>
        <w:spacing w:after="0" w:line="240" w:lineRule="auto"/>
        <w:jc w:val="center"/>
        <w:rPr>
          <w:rFonts w:ascii="Times New Roman" w:hAnsi="Times New Roman" w:cs="Times New Roman"/>
          <w:b/>
          <w:sz w:val="24"/>
          <w:szCs w:val="24"/>
        </w:rPr>
      </w:pPr>
      <w:r w:rsidRPr="00B5238F">
        <w:rPr>
          <w:rFonts w:ascii="Times New Roman" w:hAnsi="Times New Roman" w:cs="Times New Roman"/>
          <w:b/>
          <w:sz w:val="24"/>
          <w:szCs w:val="24"/>
        </w:rPr>
        <w:t>Цикл: «Сестринское дело в психиатрии»</w:t>
      </w:r>
    </w:p>
    <w:p w:rsidR="005F38DA" w:rsidRPr="00B5238F" w:rsidRDefault="005F38DA" w:rsidP="005F38DA">
      <w:pPr>
        <w:pStyle w:val="a3"/>
        <w:spacing w:after="0" w:line="240" w:lineRule="auto"/>
        <w:jc w:val="center"/>
        <w:rPr>
          <w:rFonts w:ascii="Times New Roman" w:hAnsi="Times New Roman" w:cs="Times New Roman"/>
          <w:b/>
          <w:sz w:val="24"/>
          <w:szCs w:val="24"/>
        </w:rPr>
      </w:pPr>
      <w:r w:rsidRPr="00B5238F">
        <w:rPr>
          <w:rFonts w:ascii="Times New Roman" w:hAnsi="Times New Roman" w:cs="Times New Roman"/>
          <w:b/>
          <w:sz w:val="24"/>
          <w:szCs w:val="24"/>
        </w:rPr>
        <w:t>Специальность: Сестринское дело</w:t>
      </w:r>
    </w:p>
    <w:p w:rsidR="005F38DA" w:rsidRPr="00B5238F" w:rsidRDefault="005F38DA" w:rsidP="005F38DA">
      <w:pPr>
        <w:pStyle w:val="a3"/>
        <w:spacing w:after="0" w:line="240" w:lineRule="auto"/>
        <w:jc w:val="center"/>
        <w:rPr>
          <w:rFonts w:ascii="Times New Roman" w:hAnsi="Times New Roman" w:cs="Times New Roman"/>
          <w:sz w:val="24"/>
          <w:szCs w:val="24"/>
        </w:rPr>
      </w:pPr>
    </w:p>
    <w:p w:rsidR="005F38DA" w:rsidRPr="00B5238F" w:rsidRDefault="005F38DA" w:rsidP="005F38DA">
      <w:pPr>
        <w:spacing w:after="0" w:line="240" w:lineRule="auto"/>
        <w:jc w:val="center"/>
        <w:rPr>
          <w:rFonts w:ascii="Times New Roman" w:hAnsi="Times New Roman" w:cs="Times New Roman"/>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rPr>
          <w:rFonts w:ascii="Times New Roman" w:hAnsi="Times New Roman" w:cs="Times New Roman"/>
          <w:sz w:val="24"/>
          <w:szCs w:val="24"/>
        </w:rPr>
      </w:pPr>
      <w:r w:rsidRPr="00B5238F">
        <w:rPr>
          <w:rFonts w:ascii="Times New Roman" w:hAnsi="Times New Roman" w:cs="Times New Roman"/>
          <w:sz w:val="24"/>
          <w:szCs w:val="24"/>
        </w:rPr>
        <w:t>Обязательная учебная нагрузка слушателей - 98 ч.</w:t>
      </w:r>
      <w:r w:rsidRPr="00B5238F">
        <w:rPr>
          <w:rFonts w:ascii="Times New Roman" w:hAnsi="Times New Roman" w:cs="Times New Roman"/>
          <w:sz w:val="24"/>
          <w:szCs w:val="24"/>
        </w:rPr>
        <w:tab/>
      </w:r>
    </w:p>
    <w:p w:rsidR="005F38DA" w:rsidRPr="00B5238F" w:rsidRDefault="005F38DA" w:rsidP="005F38DA">
      <w:pPr>
        <w:spacing w:after="0" w:line="240" w:lineRule="auto"/>
        <w:jc w:val="center"/>
        <w:rPr>
          <w:rFonts w:ascii="Times New Roman" w:hAnsi="Times New Roman" w:cs="Times New Roman"/>
          <w:sz w:val="24"/>
          <w:szCs w:val="24"/>
        </w:rPr>
      </w:pPr>
      <w:r w:rsidRPr="00B5238F">
        <w:rPr>
          <w:rFonts w:ascii="Times New Roman" w:hAnsi="Times New Roman" w:cs="Times New Roman"/>
          <w:sz w:val="24"/>
          <w:szCs w:val="24"/>
        </w:rPr>
        <w:tab/>
      </w:r>
    </w:p>
    <w:p w:rsidR="005F38DA" w:rsidRPr="00B5238F" w:rsidRDefault="005F38DA" w:rsidP="005F38DA">
      <w:pPr>
        <w:spacing w:after="0" w:line="240" w:lineRule="auto"/>
        <w:rPr>
          <w:rFonts w:ascii="Times New Roman" w:hAnsi="Times New Roman" w:cs="Times New Roman"/>
          <w:sz w:val="24"/>
          <w:szCs w:val="24"/>
        </w:rPr>
      </w:pPr>
      <w:r w:rsidRPr="00B5238F">
        <w:rPr>
          <w:rFonts w:ascii="Times New Roman" w:hAnsi="Times New Roman" w:cs="Times New Roman"/>
          <w:sz w:val="24"/>
          <w:szCs w:val="24"/>
        </w:rPr>
        <w:t>в том числе, ч.:</w:t>
      </w:r>
      <w:r w:rsidRPr="00B5238F">
        <w:rPr>
          <w:rFonts w:ascii="Times New Roman" w:hAnsi="Times New Roman" w:cs="Times New Roman"/>
          <w:sz w:val="24"/>
          <w:szCs w:val="24"/>
        </w:rPr>
        <w:tab/>
      </w:r>
    </w:p>
    <w:p w:rsidR="005F38DA" w:rsidRPr="00B5238F" w:rsidRDefault="005F38DA" w:rsidP="005F38DA">
      <w:pPr>
        <w:spacing w:after="0" w:line="240" w:lineRule="auto"/>
        <w:rPr>
          <w:rFonts w:ascii="Times New Roman" w:hAnsi="Times New Roman" w:cs="Times New Roman"/>
          <w:sz w:val="24"/>
          <w:szCs w:val="24"/>
        </w:rPr>
      </w:pPr>
      <w:r w:rsidRPr="00B5238F">
        <w:rPr>
          <w:rFonts w:ascii="Times New Roman" w:hAnsi="Times New Roman" w:cs="Times New Roman"/>
          <w:sz w:val="24"/>
          <w:szCs w:val="24"/>
        </w:rPr>
        <w:t>теоретическое обучение  - 26 ч.</w:t>
      </w:r>
      <w:r w:rsidRPr="00B5238F">
        <w:rPr>
          <w:rFonts w:ascii="Times New Roman" w:hAnsi="Times New Roman" w:cs="Times New Roman"/>
          <w:sz w:val="24"/>
          <w:szCs w:val="24"/>
        </w:rPr>
        <w:tab/>
      </w:r>
    </w:p>
    <w:p w:rsidR="005F38DA" w:rsidRPr="00B5238F" w:rsidRDefault="005F38DA" w:rsidP="005F38DA">
      <w:pPr>
        <w:spacing w:after="0" w:line="240" w:lineRule="auto"/>
        <w:rPr>
          <w:rFonts w:ascii="Times New Roman" w:hAnsi="Times New Roman" w:cs="Times New Roman"/>
          <w:sz w:val="24"/>
          <w:szCs w:val="24"/>
        </w:rPr>
      </w:pPr>
      <w:r w:rsidRPr="00B5238F">
        <w:rPr>
          <w:rFonts w:ascii="Times New Roman" w:hAnsi="Times New Roman" w:cs="Times New Roman"/>
          <w:sz w:val="24"/>
          <w:szCs w:val="24"/>
        </w:rPr>
        <w:t>практические занятия  -72 ч.</w:t>
      </w:r>
      <w:r w:rsidRPr="00B5238F">
        <w:rPr>
          <w:rFonts w:ascii="Times New Roman" w:hAnsi="Times New Roman" w:cs="Times New Roman"/>
          <w:sz w:val="24"/>
          <w:szCs w:val="24"/>
        </w:rPr>
        <w:tab/>
      </w:r>
    </w:p>
    <w:p w:rsidR="005F38DA" w:rsidRPr="00B5238F" w:rsidRDefault="005F38DA" w:rsidP="005F38DA">
      <w:pPr>
        <w:spacing w:after="0" w:line="240" w:lineRule="auto"/>
        <w:jc w:val="center"/>
        <w:rPr>
          <w:rFonts w:ascii="Times New Roman" w:hAnsi="Times New Roman" w:cs="Times New Roman"/>
          <w:sz w:val="24"/>
          <w:szCs w:val="24"/>
        </w:rPr>
      </w:pPr>
      <w:r w:rsidRPr="00B5238F">
        <w:rPr>
          <w:rFonts w:ascii="Times New Roman" w:hAnsi="Times New Roman" w:cs="Times New Roman"/>
          <w:sz w:val="24"/>
          <w:szCs w:val="24"/>
        </w:rPr>
        <w:tab/>
      </w:r>
    </w:p>
    <w:p w:rsidR="005F38DA" w:rsidRPr="00B5238F" w:rsidRDefault="005F38DA" w:rsidP="005F38DA">
      <w:pPr>
        <w:spacing w:after="0" w:line="240" w:lineRule="auto"/>
        <w:jc w:val="center"/>
        <w:rPr>
          <w:rFonts w:ascii="Times New Roman" w:hAnsi="Times New Roman" w:cs="Times New Roman"/>
          <w:sz w:val="24"/>
          <w:szCs w:val="24"/>
        </w:rPr>
      </w:pPr>
      <w:r w:rsidRPr="00B5238F">
        <w:rPr>
          <w:rFonts w:ascii="Times New Roman" w:hAnsi="Times New Roman" w:cs="Times New Roman"/>
          <w:sz w:val="24"/>
          <w:szCs w:val="24"/>
        </w:rPr>
        <w:tab/>
      </w: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A955AD">
      <w:pPr>
        <w:spacing w:after="0" w:line="240" w:lineRule="auto"/>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r w:rsidRPr="00B5238F">
        <w:rPr>
          <w:rFonts w:ascii="Times New Roman" w:hAnsi="Times New Roman" w:cs="Times New Roman"/>
          <w:b/>
          <w:sz w:val="24"/>
          <w:szCs w:val="24"/>
        </w:rPr>
        <w:t>Нижневартовск - 20</w:t>
      </w:r>
      <w:r>
        <w:rPr>
          <w:rFonts w:ascii="Times New Roman" w:hAnsi="Times New Roman" w:cs="Times New Roman"/>
          <w:b/>
          <w:sz w:val="24"/>
          <w:szCs w:val="24"/>
        </w:rPr>
        <w:t>2</w:t>
      </w:r>
      <w:r w:rsidR="00A955AD">
        <w:rPr>
          <w:rFonts w:ascii="Times New Roman" w:hAnsi="Times New Roman" w:cs="Times New Roman"/>
          <w:b/>
          <w:sz w:val="24"/>
          <w:szCs w:val="24"/>
        </w:rPr>
        <w:t>6</w:t>
      </w:r>
    </w:p>
    <w:p w:rsidR="005F38DA" w:rsidRPr="00B5238F" w:rsidRDefault="005F38DA" w:rsidP="005F38DA">
      <w:pPr>
        <w:spacing w:after="0" w:line="240" w:lineRule="auto"/>
        <w:jc w:val="center"/>
        <w:rPr>
          <w:rFonts w:ascii="Times New Roman" w:hAnsi="Times New Roman" w:cs="Times New Roman"/>
          <w:b/>
          <w:sz w:val="24"/>
          <w:szCs w:val="24"/>
        </w:rPr>
      </w:pPr>
    </w:p>
    <w:p w:rsidR="005F38DA" w:rsidRDefault="005F38DA" w:rsidP="005F38DA">
      <w:pPr>
        <w:spacing w:after="0" w:line="240" w:lineRule="auto"/>
        <w:jc w:val="center"/>
        <w:rPr>
          <w:rFonts w:ascii="Times New Roman" w:hAnsi="Times New Roman" w:cs="Times New Roman"/>
          <w:b/>
          <w:sz w:val="24"/>
          <w:szCs w:val="24"/>
        </w:rPr>
      </w:pPr>
    </w:p>
    <w:p w:rsidR="005F38DA"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rPr>
          <w:rFonts w:ascii="Times New Roman" w:hAnsi="Times New Roman" w:cs="Times New Roman"/>
          <w:b/>
          <w:sz w:val="24"/>
          <w:szCs w:val="24"/>
        </w:rPr>
      </w:pPr>
      <w:r w:rsidRPr="00B5238F">
        <w:rPr>
          <w:rFonts w:ascii="Times New Roman" w:hAnsi="Times New Roman" w:cs="Times New Roman"/>
          <w:b/>
          <w:sz w:val="24"/>
          <w:szCs w:val="24"/>
        </w:rPr>
        <w:t>Разработчики программы:</w:t>
      </w:r>
    </w:p>
    <w:p w:rsidR="005F38DA" w:rsidRPr="00B5238F" w:rsidRDefault="005F38DA" w:rsidP="005F38DA">
      <w:pPr>
        <w:spacing w:after="0" w:line="240" w:lineRule="auto"/>
        <w:rPr>
          <w:rFonts w:ascii="Times New Roman" w:hAnsi="Times New Roman" w:cs="Times New Roman"/>
          <w:b/>
          <w:sz w:val="24"/>
          <w:szCs w:val="24"/>
        </w:rPr>
      </w:pPr>
    </w:p>
    <w:p w:rsidR="005F38DA" w:rsidRPr="00B5238F" w:rsidRDefault="005F38DA" w:rsidP="005F3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Сурмач Олег Александрович</w:t>
      </w:r>
      <w:r w:rsidRPr="00B5238F">
        <w:rPr>
          <w:rFonts w:ascii="Times New Roman" w:hAnsi="Times New Roman" w:cs="Times New Roman"/>
          <w:sz w:val="24"/>
          <w:szCs w:val="24"/>
        </w:rPr>
        <w:t xml:space="preserve">, преподаватель, врач; </w:t>
      </w:r>
    </w:p>
    <w:p w:rsidR="005F38DA" w:rsidRPr="00B5238F" w:rsidRDefault="005F38DA" w:rsidP="005F38DA">
      <w:pPr>
        <w:spacing w:after="0" w:line="240" w:lineRule="auto"/>
        <w:rPr>
          <w:rFonts w:ascii="Times New Roman" w:hAnsi="Times New Roman" w:cs="Times New Roman"/>
          <w:sz w:val="24"/>
          <w:szCs w:val="24"/>
        </w:rPr>
      </w:pPr>
    </w:p>
    <w:p w:rsidR="005F38DA" w:rsidRPr="00B5238F" w:rsidRDefault="005F38DA" w:rsidP="005F38DA">
      <w:pPr>
        <w:spacing w:after="0" w:line="240" w:lineRule="auto"/>
        <w:rPr>
          <w:rFonts w:ascii="Times New Roman" w:hAnsi="Times New Roman" w:cs="Times New Roman"/>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rPr>
          <w:rFonts w:ascii="Times New Roman" w:hAnsi="Times New Roman" w:cs="Times New Roman"/>
          <w:b/>
          <w:sz w:val="24"/>
          <w:szCs w:val="24"/>
        </w:rPr>
      </w:pPr>
    </w:p>
    <w:p w:rsidR="005F38DA" w:rsidRPr="00B5238F" w:rsidRDefault="005F38DA" w:rsidP="005F38DA">
      <w:pPr>
        <w:spacing w:after="0" w:line="240" w:lineRule="auto"/>
        <w:rPr>
          <w:rFonts w:ascii="Times New Roman" w:hAnsi="Times New Roman" w:cs="Times New Roman"/>
          <w:b/>
          <w:sz w:val="24"/>
          <w:szCs w:val="24"/>
        </w:rPr>
      </w:pPr>
    </w:p>
    <w:p w:rsidR="005F38DA" w:rsidRPr="00B5238F" w:rsidRDefault="005F38DA" w:rsidP="005F38DA">
      <w:pPr>
        <w:spacing w:after="0" w:line="240" w:lineRule="auto"/>
        <w:rPr>
          <w:rFonts w:ascii="Times New Roman" w:hAnsi="Times New Roman" w:cs="Times New Roman"/>
          <w:b/>
          <w:sz w:val="24"/>
          <w:szCs w:val="24"/>
          <w:u w:val="single"/>
        </w:rPr>
        <w:sectPr w:rsidR="005F38DA" w:rsidRPr="00B5238F" w:rsidSect="00FA5844">
          <w:footerReference w:type="even" r:id="rId8"/>
          <w:pgSz w:w="11906" w:h="16838"/>
          <w:pgMar w:top="1134" w:right="850" w:bottom="1134" w:left="1701" w:header="708" w:footer="708" w:gutter="0"/>
          <w:cols w:space="708"/>
          <w:docGrid w:linePitch="360"/>
        </w:sectPr>
      </w:pPr>
    </w:p>
    <w:p w:rsidR="005F38DA" w:rsidRPr="00B5238F" w:rsidRDefault="005F38DA" w:rsidP="005F38DA">
      <w:pPr>
        <w:spacing w:after="0" w:line="240" w:lineRule="auto"/>
        <w:jc w:val="center"/>
        <w:rPr>
          <w:rFonts w:ascii="Times New Roman" w:hAnsi="Times New Roman" w:cs="Times New Roman"/>
          <w:sz w:val="24"/>
          <w:szCs w:val="24"/>
        </w:rPr>
      </w:pPr>
    </w:p>
    <w:p w:rsidR="005F38DA" w:rsidRPr="00B5238F" w:rsidRDefault="005F38DA" w:rsidP="005F38DA">
      <w:pPr>
        <w:spacing w:after="0" w:line="240" w:lineRule="auto"/>
        <w:rPr>
          <w:rFonts w:ascii="Times New Roman" w:hAnsi="Times New Roman" w:cs="Times New Roman"/>
          <w:sz w:val="24"/>
          <w:szCs w:val="24"/>
        </w:rPr>
      </w:pPr>
    </w:p>
    <w:p w:rsidR="005F38DA" w:rsidRPr="00B5238F" w:rsidRDefault="005F38DA" w:rsidP="005F38DA">
      <w:pPr>
        <w:spacing w:after="0" w:line="240" w:lineRule="auto"/>
        <w:rPr>
          <w:rFonts w:ascii="Times New Roman" w:hAnsi="Times New Roman" w:cs="Times New Roman"/>
          <w:sz w:val="24"/>
          <w:szCs w:val="24"/>
        </w:rPr>
      </w:pPr>
    </w:p>
    <w:p w:rsidR="005F38DA" w:rsidRPr="00B5238F" w:rsidRDefault="005F38DA" w:rsidP="005F38DA">
      <w:pPr>
        <w:spacing w:after="0" w:line="240" w:lineRule="auto"/>
        <w:rPr>
          <w:rFonts w:ascii="Times New Roman" w:hAnsi="Times New Roman" w:cs="Times New Roman"/>
          <w:sz w:val="24"/>
          <w:szCs w:val="24"/>
        </w:rPr>
      </w:pPr>
    </w:p>
    <w:p w:rsidR="005F38DA" w:rsidRPr="00B5238F" w:rsidRDefault="005F38DA" w:rsidP="005F38DA">
      <w:pPr>
        <w:spacing w:after="0" w:line="240" w:lineRule="auto"/>
        <w:rPr>
          <w:rFonts w:ascii="Times New Roman" w:hAnsi="Times New Roman" w:cs="Times New Roman"/>
          <w:sz w:val="24"/>
          <w:szCs w:val="24"/>
        </w:rPr>
      </w:pPr>
    </w:p>
    <w:p w:rsidR="005F38DA" w:rsidRPr="00B5238F" w:rsidRDefault="005F38DA" w:rsidP="005F38DA">
      <w:pPr>
        <w:spacing w:after="0" w:line="240" w:lineRule="auto"/>
        <w:rPr>
          <w:rFonts w:ascii="Times New Roman" w:hAnsi="Times New Roman" w:cs="Times New Roman"/>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rPr>
          <w:rFonts w:ascii="Times New Roman" w:hAnsi="Times New Roman" w:cs="Times New Roman"/>
          <w:sz w:val="24"/>
          <w:szCs w:val="24"/>
        </w:rPr>
      </w:pPr>
    </w:p>
    <w:p w:rsidR="005F38DA" w:rsidRPr="00B5238F" w:rsidRDefault="005F38DA" w:rsidP="005F38DA">
      <w:pPr>
        <w:spacing w:after="0" w:line="240" w:lineRule="auto"/>
        <w:rPr>
          <w:rFonts w:ascii="Times New Roman" w:hAnsi="Times New Roman" w:cs="Times New Roman"/>
          <w:sz w:val="24"/>
          <w:szCs w:val="24"/>
        </w:rPr>
      </w:pPr>
    </w:p>
    <w:p w:rsidR="005F38DA" w:rsidRPr="00B5238F" w:rsidRDefault="005F38DA" w:rsidP="005F38DA">
      <w:pPr>
        <w:spacing w:after="0" w:line="240" w:lineRule="auto"/>
        <w:rPr>
          <w:rFonts w:ascii="Times New Roman" w:hAnsi="Times New Roman" w:cs="Times New Roman"/>
          <w:sz w:val="24"/>
          <w:szCs w:val="24"/>
        </w:rPr>
      </w:pPr>
    </w:p>
    <w:p w:rsidR="005F38DA" w:rsidRPr="00B5238F" w:rsidRDefault="005F38DA" w:rsidP="005F38DA">
      <w:pPr>
        <w:spacing w:after="0" w:line="240" w:lineRule="auto"/>
        <w:rPr>
          <w:rFonts w:ascii="Times New Roman" w:hAnsi="Times New Roman" w:cs="Times New Roman"/>
          <w:sz w:val="24"/>
          <w:szCs w:val="24"/>
        </w:rPr>
      </w:pPr>
    </w:p>
    <w:p w:rsidR="005F38DA" w:rsidRPr="00B5238F" w:rsidRDefault="005F38DA" w:rsidP="005F38DA">
      <w:pPr>
        <w:spacing w:after="0" w:line="240" w:lineRule="auto"/>
        <w:rPr>
          <w:rFonts w:ascii="Times New Roman" w:hAnsi="Times New Roman" w:cs="Times New Roman"/>
          <w:b/>
          <w:sz w:val="24"/>
          <w:szCs w:val="24"/>
        </w:rPr>
        <w:sectPr w:rsidR="005F38DA" w:rsidRPr="00B5238F" w:rsidSect="00FA5844">
          <w:type w:val="continuous"/>
          <w:pgSz w:w="11906" w:h="16838"/>
          <w:pgMar w:top="1134" w:right="850" w:bottom="1134" w:left="1701" w:header="708" w:footer="708" w:gutter="0"/>
          <w:cols w:num="3" w:space="1062"/>
          <w:docGrid w:linePitch="360"/>
        </w:sectPr>
      </w:pPr>
    </w:p>
    <w:p w:rsidR="005F38DA" w:rsidRPr="00B5238F" w:rsidRDefault="005F38DA" w:rsidP="005F38DA">
      <w:pPr>
        <w:spacing w:after="0" w:line="240" w:lineRule="auto"/>
        <w:rPr>
          <w:rFonts w:ascii="Times New Roman" w:hAnsi="Times New Roman" w:cs="Times New Roman"/>
          <w:b/>
          <w:sz w:val="24"/>
          <w:szCs w:val="24"/>
        </w:rPr>
      </w:pPr>
    </w:p>
    <w:p w:rsidR="005F38DA" w:rsidRPr="00B5238F" w:rsidRDefault="005F38DA" w:rsidP="005F38DA">
      <w:pPr>
        <w:spacing w:after="0" w:line="240" w:lineRule="auto"/>
        <w:rPr>
          <w:rFonts w:ascii="Times New Roman" w:hAnsi="Times New Roman" w:cs="Times New Roman"/>
          <w:sz w:val="24"/>
          <w:szCs w:val="24"/>
        </w:rPr>
        <w:sectPr w:rsidR="005F38DA" w:rsidRPr="00B5238F" w:rsidSect="00FA5844">
          <w:type w:val="continuous"/>
          <w:pgSz w:w="11906" w:h="16838"/>
          <w:pgMar w:top="1134" w:right="850" w:bottom="1134" w:left="1701" w:header="708" w:footer="708" w:gutter="0"/>
          <w:cols w:space="708"/>
          <w:docGrid w:linePitch="360"/>
        </w:sectPr>
      </w:pPr>
    </w:p>
    <w:p w:rsidR="005F38DA" w:rsidRPr="00B5238F" w:rsidRDefault="005F38DA" w:rsidP="005F38DA">
      <w:pPr>
        <w:spacing w:after="0" w:line="240" w:lineRule="auto"/>
        <w:jc w:val="center"/>
        <w:rPr>
          <w:rFonts w:ascii="Times New Roman" w:hAnsi="Times New Roman" w:cs="Times New Roman"/>
          <w:sz w:val="24"/>
          <w:szCs w:val="24"/>
        </w:rPr>
        <w:sectPr w:rsidR="005F38DA" w:rsidRPr="00B5238F" w:rsidSect="00FA5844">
          <w:type w:val="continuous"/>
          <w:pgSz w:w="11906" w:h="16838"/>
          <w:pgMar w:top="1134" w:right="850" w:bottom="1134" w:left="1701" w:header="708" w:footer="708" w:gutter="0"/>
          <w:cols w:num="3" w:space="708"/>
          <w:docGrid w:linePitch="360"/>
        </w:sect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r w:rsidRPr="00B5238F">
        <w:rPr>
          <w:rFonts w:ascii="Times New Roman" w:hAnsi="Times New Roman" w:cs="Times New Roman"/>
          <w:b/>
          <w:sz w:val="24"/>
          <w:szCs w:val="24"/>
        </w:rPr>
        <w:t>СОДЕРЖАНИЕ</w:t>
      </w: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r w:rsidRPr="00B5238F">
        <w:rPr>
          <w:rFonts w:ascii="Times New Roman" w:hAnsi="Times New Roman" w:cs="Times New Roman"/>
          <w:b/>
          <w:sz w:val="24"/>
          <w:szCs w:val="24"/>
        </w:rPr>
        <w:tab/>
      </w:r>
    </w:p>
    <w:p w:rsidR="005F38DA" w:rsidRPr="00B5238F" w:rsidRDefault="005F38DA" w:rsidP="005F38DA">
      <w:pPr>
        <w:pStyle w:val="a3"/>
        <w:numPr>
          <w:ilvl w:val="0"/>
          <w:numId w:val="4"/>
        </w:numPr>
        <w:suppressAutoHyphens w:val="0"/>
        <w:autoSpaceDN/>
        <w:spacing w:after="0" w:line="240" w:lineRule="auto"/>
        <w:ind w:left="0" w:firstLine="0"/>
        <w:contextualSpacing/>
        <w:jc w:val="both"/>
        <w:textAlignment w:val="auto"/>
        <w:rPr>
          <w:rFonts w:ascii="Times New Roman" w:hAnsi="Times New Roman" w:cs="Times New Roman"/>
          <w:sz w:val="24"/>
          <w:szCs w:val="24"/>
        </w:rPr>
      </w:pPr>
      <w:r w:rsidRPr="00B5238F">
        <w:rPr>
          <w:rFonts w:ascii="Times New Roman" w:hAnsi="Times New Roman" w:cs="Times New Roman"/>
          <w:sz w:val="24"/>
          <w:szCs w:val="24"/>
        </w:rPr>
        <w:t>ПАСПОРТ РАБОЧЕЙ ПРОГРАММЫ УЧЕБНОЙ ДИСЦИПЛИНЫ</w:t>
      </w:r>
    </w:p>
    <w:p w:rsidR="005F38DA" w:rsidRPr="00B5238F" w:rsidRDefault="005F38DA" w:rsidP="005F38DA">
      <w:pPr>
        <w:spacing w:after="0" w:line="240" w:lineRule="auto"/>
        <w:jc w:val="both"/>
        <w:rPr>
          <w:rFonts w:ascii="Times New Roman" w:hAnsi="Times New Roman" w:cs="Times New Roman"/>
          <w:sz w:val="24"/>
          <w:szCs w:val="24"/>
        </w:rPr>
      </w:pPr>
    </w:p>
    <w:p w:rsidR="005F38DA" w:rsidRPr="00B5238F" w:rsidRDefault="005F38DA" w:rsidP="005F38DA">
      <w:pPr>
        <w:pStyle w:val="a3"/>
        <w:numPr>
          <w:ilvl w:val="0"/>
          <w:numId w:val="4"/>
        </w:numPr>
        <w:suppressAutoHyphens w:val="0"/>
        <w:autoSpaceDN/>
        <w:spacing w:after="0" w:line="240" w:lineRule="auto"/>
        <w:ind w:left="0" w:firstLine="0"/>
        <w:contextualSpacing/>
        <w:jc w:val="both"/>
        <w:textAlignment w:val="auto"/>
        <w:rPr>
          <w:rFonts w:ascii="Times New Roman" w:hAnsi="Times New Roman" w:cs="Times New Roman"/>
          <w:sz w:val="24"/>
          <w:szCs w:val="24"/>
        </w:rPr>
      </w:pPr>
      <w:r w:rsidRPr="00B5238F">
        <w:rPr>
          <w:rFonts w:ascii="Times New Roman" w:hAnsi="Times New Roman" w:cs="Times New Roman"/>
          <w:sz w:val="24"/>
          <w:szCs w:val="24"/>
        </w:rPr>
        <w:t>СТРУКТУРА И СОДЕРЖАНИЕ УЧЕБНОЙ ДИСЦИПЛИНЫ</w:t>
      </w:r>
    </w:p>
    <w:p w:rsidR="005F38DA" w:rsidRPr="00B5238F" w:rsidRDefault="005F38DA" w:rsidP="005F38DA">
      <w:pPr>
        <w:spacing w:after="0" w:line="240" w:lineRule="auto"/>
        <w:jc w:val="both"/>
        <w:rPr>
          <w:rFonts w:ascii="Times New Roman" w:hAnsi="Times New Roman" w:cs="Times New Roman"/>
          <w:sz w:val="24"/>
          <w:szCs w:val="24"/>
        </w:rPr>
      </w:pPr>
    </w:p>
    <w:p w:rsidR="005F38DA" w:rsidRPr="00B5238F" w:rsidRDefault="005F38DA" w:rsidP="005F38DA">
      <w:pPr>
        <w:pStyle w:val="a3"/>
        <w:numPr>
          <w:ilvl w:val="0"/>
          <w:numId w:val="4"/>
        </w:numPr>
        <w:suppressAutoHyphens w:val="0"/>
        <w:autoSpaceDN/>
        <w:spacing w:after="0" w:line="240" w:lineRule="auto"/>
        <w:ind w:left="0" w:firstLine="0"/>
        <w:contextualSpacing/>
        <w:jc w:val="both"/>
        <w:textAlignment w:val="auto"/>
        <w:rPr>
          <w:rFonts w:ascii="Times New Roman" w:hAnsi="Times New Roman" w:cs="Times New Roman"/>
          <w:sz w:val="24"/>
          <w:szCs w:val="24"/>
        </w:rPr>
      </w:pPr>
      <w:r w:rsidRPr="00B5238F">
        <w:rPr>
          <w:rFonts w:ascii="Times New Roman" w:hAnsi="Times New Roman" w:cs="Times New Roman"/>
          <w:sz w:val="24"/>
          <w:szCs w:val="24"/>
        </w:rPr>
        <w:t>МЕТОДИЧЕСКИЕ РЕКОМЕНДАЦИИ И ПОСОБИЯ ПО ИЗУЧЕНИЮ УЧЕБНОЙ ДИСЦИПЛИНЫ</w:t>
      </w:r>
    </w:p>
    <w:p w:rsidR="005F38DA" w:rsidRPr="00B5238F" w:rsidRDefault="005F38DA" w:rsidP="005F38DA">
      <w:pPr>
        <w:pStyle w:val="a3"/>
        <w:numPr>
          <w:ilvl w:val="0"/>
          <w:numId w:val="4"/>
        </w:numPr>
        <w:suppressAutoHyphens w:val="0"/>
        <w:autoSpaceDN/>
        <w:spacing w:after="0" w:line="240" w:lineRule="auto"/>
        <w:ind w:left="0" w:firstLine="0"/>
        <w:contextualSpacing/>
        <w:jc w:val="both"/>
        <w:textAlignment w:val="auto"/>
        <w:rPr>
          <w:rFonts w:ascii="Times New Roman" w:hAnsi="Times New Roman" w:cs="Times New Roman"/>
          <w:sz w:val="24"/>
          <w:szCs w:val="24"/>
        </w:rPr>
      </w:pPr>
      <w:r w:rsidRPr="00B5238F">
        <w:rPr>
          <w:rFonts w:ascii="Times New Roman" w:hAnsi="Times New Roman" w:cs="Times New Roman"/>
          <w:sz w:val="24"/>
          <w:szCs w:val="24"/>
        </w:rPr>
        <w:t xml:space="preserve">ФОРМЫ И МЕТОДЫ КОНТРОЛЯ ОСВОЕНИЯ МАТЕРИАЛА ПО УЧЕБНОЙ ДИСЦИПЛИНЫ. </w:t>
      </w:r>
    </w:p>
    <w:p w:rsidR="005F38DA" w:rsidRPr="00B5238F" w:rsidRDefault="005F38DA" w:rsidP="005F38DA">
      <w:pPr>
        <w:spacing w:after="0" w:line="240" w:lineRule="auto"/>
        <w:jc w:val="both"/>
        <w:rPr>
          <w:rFonts w:ascii="Times New Roman" w:hAnsi="Times New Roman" w:cs="Times New Roman"/>
          <w:sz w:val="24"/>
          <w:szCs w:val="24"/>
        </w:rPr>
      </w:pPr>
    </w:p>
    <w:p w:rsidR="005F38DA" w:rsidRPr="00B5238F" w:rsidRDefault="005F38DA" w:rsidP="005F38DA">
      <w:pPr>
        <w:spacing w:after="0" w:line="240" w:lineRule="auto"/>
        <w:jc w:val="both"/>
        <w:rPr>
          <w:rFonts w:ascii="Times New Roman" w:hAnsi="Times New Roman" w:cs="Times New Roman"/>
          <w:sz w:val="24"/>
          <w:szCs w:val="24"/>
        </w:rPr>
      </w:pPr>
    </w:p>
    <w:p w:rsidR="005F38DA" w:rsidRPr="00B5238F" w:rsidRDefault="005F38DA" w:rsidP="005F38DA">
      <w:pPr>
        <w:spacing w:after="0" w:line="240" w:lineRule="auto"/>
        <w:jc w:val="both"/>
        <w:rPr>
          <w:rFonts w:ascii="Times New Roman" w:hAnsi="Times New Roman" w:cs="Times New Roman"/>
          <w:b/>
          <w:sz w:val="24"/>
          <w:szCs w:val="24"/>
        </w:rPr>
      </w:pPr>
    </w:p>
    <w:p w:rsidR="005F38DA" w:rsidRPr="00B5238F" w:rsidRDefault="005F38DA" w:rsidP="005F38DA">
      <w:pPr>
        <w:spacing w:after="0" w:line="240" w:lineRule="auto"/>
        <w:jc w:val="both"/>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spacing w:after="0" w:line="240" w:lineRule="auto"/>
        <w:jc w:val="center"/>
        <w:rPr>
          <w:rFonts w:ascii="Times New Roman" w:hAnsi="Times New Roman" w:cs="Times New Roman"/>
          <w:b/>
          <w:sz w:val="24"/>
          <w:szCs w:val="24"/>
        </w:rPr>
      </w:pPr>
    </w:p>
    <w:p w:rsidR="005F38DA" w:rsidRPr="00B5238F" w:rsidRDefault="005F38DA" w:rsidP="005F38DA">
      <w:pPr>
        <w:pStyle w:val="a3"/>
        <w:spacing w:after="0" w:line="240" w:lineRule="auto"/>
        <w:rPr>
          <w:rFonts w:ascii="Times New Roman" w:eastAsia="Calibri" w:hAnsi="Times New Roman" w:cs="Times New Roman"/>
          <w:b/>
          <w:sz w:val="24"/>
          <w:szCs w:val="24"/>
        </w:rPr>
      </w:pPr>
    </w:p>
    <w:p w:rsidR="005F38DA" w:rsidRPr="00B5238F" w:rsidRDefault="005F38DA" w:rsidP="005F38DA">
      <w:pPr>
        <w:spacing w:after="0" w:line="240" w:lineRule="auto"/>
        <w:rPr>
          <w:rFonts w:ascii="Times New Roman" w:hAnsi="Times New Roman" w:cs="Times New Roman"/>
          <w:b/>
          <w:sz w:val="24"/>
          <w:szCs w:val="24"/>
        </w:rPr>
      </w:pPr>
    </w:p>
    <w:p w:rsidR="005F38DA" w:rsidRPr="00B5238F" w:rsidRDefault="005F38DA" w:rsidP="005F38DA">
      <w:pPr>
        <w:spacing w:after="0" w:line="240" w:lineRule="auto"/>
        <w:rPr>
          <w:rFonts w:ascii="Times New Roman" w:hAnsi="Times New Roman" w:cs="Times New Roman"/>
          <w:b/>
          <w:sz w:val="24"/>
          <w:szCs w:val="24"/>
        </w:rPr>
      </w:pPr>
      <w:r w:rsidRPr="00B5238F">
        <w:rPr>
          <w:rFonts w:ascii="Times New Roman" w:hAnsi="Times New Roman" w:cs="Times New Roman"/>
          <w:b/>
          <w:sz w:val="24"/>
          <w:szCs w:val="24"/>
        </w:rPr>
        <w:t>1. ПАСПОРТ РАБОЧЕЙ ПРОГРАММЫ УЧЕБНОЙ ДИСЦИПЛИНЫ</w:t>
      </w:r>
    </w:p>
    <w:p w:rsidR="005F38DA" w:rsidRPr="00B5238F" w:rsidRDefault="005F38DA" w:rsidP="005F38DA">
      <w:pPr>
        <w:widowControl/>
        <w:suppressAutoHyphens w:val="0"/>
        <w:autoSpaceDN/>
        <w:spacing w:after="0" w:line="240" w:lineRule="auto"/>
        <w:textAlignment w:val="auto"/>
        <w:rPr>
          <w:rFonts w:ascii="Times New Roman" w:hAnsi="Times New Roman" w:cs="Times New Roman"/>
          <w:b/>
          <w:sz w:val="24"/>
          <w:szCs w:val="24"/>
        </w:rPr>
      </w:pPr>
    </w:p>
    <w:p w:rsidR="005F38DA" w:rsidRPr="00B5238F" w:rsidRDefault="005F38DA" w:rsidP="005F38DA">
      <w:pPr>
        <w:spacing w:after="0" w:line="240" w:lineRule="auto"/>
        <w:rPr>
          <w:rFonts w:ascii="Times New Roman" w:hAnsi="Times New Roman" w:cs="Times New Roman"/>
          <w:b/>
          <w:sz w:val="24"/>
          <w:szCs w:val="24"/>
        </w:rPr>
      </w:pPr>
      <w:r w:rsidRPr="00B5238F">
        <w:rPr>
          <w:rFonts w:ascii="Times New Roman" w:hAnsi="Times New Roman" w:cs="Times New Roman"/>
          <w:b/>
          <w:sz w:val="24"/>
          <w:szCs w:val="24"/>
        </w:rPr>
        <w:t>1.1.</w:t>
      </w:r>
      <w:r w:rsidRPr="00B5238F">
        <w:rPr>
          <w:rFonts w:ascii="Times New Roman" w:hAnsi="Times New Roman" w:cs="Times New Roman"/>
          <w:b/>
          <w:sz w:val="24"/>
          <w:szCs w:val="24"/>
        </w:rPr>
        <w:tab/>
        <w:t>Область применения рабочей программы</w:t>
      </w:r>
    </w:p>
    <w:p w:rsidR="005F38DA" w:rsidRPr="00B5238F" w:rsidRDefault="005F38DA" w:rsidP="005F38DA">
      <w:pPr>
        <w:spacing w:after="0" w:line="240" w:lineRule="auto"/>
        <w:jc w:val="both"/>
        <w:rPr>
          <w:rFonts w:ascii="Times New Roman" w:hAnsi="Times New Roman" w:cs="Times New Roman"/>
          <w:b/>
          <w:sz w:val="24"/>
          <w:szCs w:val="24"/>
        </w:rPr>
      </w:pPr>
    </w:p>
    <w:p w:rsidR="005F38DA" w:rsidRPr="00B5238F" w:rsidRDefault="005F38DA" w:rsidP="005F38DA">
      <w:pPr>
        <w:shd w:val="clear" w:color="auto" w:fill="FFFFFF"/>
        <w:spacing w:after="0" w:line="240" w:lineRule="auto"/>
        <w:rPr>
          <w:rFonts w:ascii="Times New Roman" w:hAnsi="Times New Roman" w:cs="Times New Roman"/>
          <w:sz w:val="24"/>
          <w:szCs w:val="24"/>
        </w:rPr>
      </w:pPr>
      <w:r w:rsidRPr="00B5238F">
        <w:rPr>
          <w:rFonts w:ascii="Times New Roman" w:hAnsi="Times New Roman" w:cs="Times New Roman"/>
        </w:rPr>
        <w:t>«</w:t>
      </w:r>
      <w:r w:rsidRPr="00B5238F">
        <w:rPr>
          <w:rFonts w:ascii="Times New Roman" w:hAnsi="Times New Roman" w:cs="Times New Roman"/>
          <w:b/>
          <w:sz w:val="24"/>
          <w:szCs w:val="24"/>
        </w:rPr>
        <w:t>Сестринское дело в психиатрии</w:t>
      </w:r>
      <w:r w:rsidRPr="00B5238F">
        <w:rPr>
          <w:rFonts w:ascii="Times New Roman" w:hAnsi="Times New Roman" w:cs="Times New Roman"/>
          <w:sz w:val="24"/>
          <w:szCs w:val="24"/>
        </w:rPr>
        <w:t>» – учебная дисциплина, содержащая систематизированные научные знания об основах клинической диагностики,  профилактики, принципах лечения и сестринского ухода  психических заболеваний. Является составной частью  подготовки медицинской сестры психиатрического отделения.</w:t>
      </w:r>
    </w:p>
    <w:p w:rsidR="005F38DA" w:rsidRPr="00B5238F" w:rsidRDefault="005F38DA" w:rsidP="005F38DA">
      <w:pPr>
        <w:spacing w:after="0" w:line="240" w:lineRule="auto"/>
        <w:rPr>
          <w:rFonts w:ascii="Times New Roman" w:hAnsi="Times New Roman" w:cs="Times New Roman"/>
          <w:sz w:val="24"/>
          <w:szCs w:val="24"/>
        </w:rPr>
      </w:pPr>
      <w:r w:rsidRPr="00B5238F">
        <w:rPr>
          <w:rFonts w:ascii="Times New Roman" w:hAnsi="Times New Roman" w:cs="Times New Roman"/>
          <w:sz w:val="24"/>
          <w:szCs w:val="24"/>
        </w:rPr>
        <w:t>Рабочая программа  «</w:t>
      </w:r>
      <w:r w:rsidRPr="00B5238F">
        <w:rPr>
          <w:rFonts w:ascii="Times New Roman" w:hAnsi="Times New Roman" w:cs="Times New Roman"/>
          <w:b/>
          <w:sz w:val="24"/>
          <w:szCs w:val="24"/>
        </w:rPr>
        <w:t>Сестринское дело в психиатрии</w:t>
      </w:r>
      <w:r w:rsidRPr="00B5238F">
        <w:rPr>
          <w:rFonts w:ascii="Times New Roman" w:hAnsi="Times New Roman" w:cs="Times New Roman"/>
          <w:sz w:val="24"/>
          <w:szCs w:val="24"/>
        </w:rPr>
        <w:t xml:space="preserve">» является частью дополнительной профессиональной образовательной программы в соответствии с Федеральным законом «Об образовании в Российской Федерации» от 29 декабря 2012 г. N 273-ФЗ «Об образовании в Российской Федерации»  (с изменениями на 6 апреля 2015 года).   </w:t>
      </w:r>
    </w:p>
    <w:p w:rsidR="005F38DA" w:rsidRPr="00B5238F" w:rsidRDefault="005F38DA" w:rsidP="005F38DA">
      <w:pPr>
        <w:spacing w:after="0" w:line="240" w:lineRule="auto"/>
        <w:jc w:val="both"/>
        <w:rPr>
          <w:rFonts w:ascii="Times New Roman" w:hAnsi="Times New Roman" w:cs="Times New Roman"/>
          <w:b/>
          <w:sz w:val="24"/>
          <w:szCs w:val="24"/>
        </w:rPr>
      </w:pPr>
      <w:r w:rsidRPr="00B5238F">
        <w:rPr>
          <w:rFonts w:ascii="Times New Roman" w:hAnsi="Times New Roman" w:cs="Times New Roman"/>
          <w:b/>
          <w:sz w:val="24"/>
          <w:szCs w:val="24"/>
        </w:rPr>
        <w:t>1.2.</w:t>
      </w:r>
      <w:r w:rsidRPr="00B5238F">
        <w:rPr>
          <w:rFonts w:ascii="Times New Roman" w:hAnsi="Times New Roman" w:cs="Times New Roman"/>
          <w:b/>
          <w:sz w:val="24"/>
          <w:szCs w:val="24"/>
        </w:rPr>
        <w:tab/>
        <w:t>Место учебной дисциплины  в структуре дополнительной профессиональной образовательной программы</w:t>
      </w:r>
    </w:p>
    <w:p w:rsidR="005F38DA" w:rsidRPr="00B5238F" w:rsidRDefault="005F38DA" w:rsidP="005F38DA">
      <w:pPr>
        <w:spacing w:after="0" w:line="240" w:lineRule="auto"/>
        <w:jc w:val="both"/>
        <w:rPr>
          <w:rFonts w:ascii="Times New Roman" w:hAnsi="Times New Roman" w:cs="Times New Roman"/>
          <w:b/>
          <w:sz w:val="24"/>
          <w:szCs w:val="24"/>
        </w:rPr>
      </w:pPr>
    </w:p>
    <w:p w:rsidR="005F38DA" w:rsidRPr="00B5238F" w:rsidRDefault="005F38DA" w:rsidP="005F38DA">
      <w:pPr>
        <w:pStyle w:val="a4"/>
        <w:shd w:val="clear" w:color="auto" w:fill="FFFFFF"/>
        <w:spacing w:after="0" w:line="240" w:lineRule="auto"/>
        <w:rPr>
          <w:rFonts w:ascii="Times New Roman" w:hAnsi="Times New Roman" w:cs="Times New Roman"/>
        </w:rPr>
      </w:pPr>
      <w:r w:rsidRPr="00B5238F">
        <w:rPr>
          <w:rFonts w:ascii="Times New Roman" w:hAnsi="Times New Roman" w:cs="Times New Roman"/>
        </w:rPr>
        <w:t xml:space="preserve">      Программа  учебной дисциплины «</w:t>
      </w:r>
      <w:r w:rsidRPr="00B5238F">
        <w:rPr>
          <w:rFonts w:ascii="Times New Roman" w:hAnsi="Times New Roman" w:cs="Times New Roman"/>
          <w:b/>
          <w:sz w:val="24"/>
          <w:szCs w:val="24"/>
        </w:rPr>
        <w:t>Сестринское дело в психиатрии</w:t>
      </w:r>
      <w:r w:rsidRPr="00B5238F">
        <w:rPr>
          <w:rFonts w:ascii="Times New Roman" w:hAnsi="Times New Roman" w:cs="Times New Roman"/>
        </w:rPr>
        <w:t xml:space="preserve">» составлена на  основе требований  </w:t>
      </w:r>
      <w:r w:rsidRPr="00B5238F">
        <w:rPr>
          <w:rStyle w:val="a8"/>
          <w:rFonts w:ascii="Times New Roman" w:hAnsi="Times New Roman" w:cs="Times New Roman"/>
        </w:rPr>
        <w:t xml:space="preserve">федерального государственного образовательного стандарта среднего профессионального образования по специальности </w:t>
      </w:r>
      <w:r w:rsidRPr="00B5238F">
        <w:rPr>
          <w:rFonts w:ascii="Times New Roman" w:hAnsi="Times New Roman" w:cs="Times New Roman"/>
          <w:shd w:val="clear" w:color="auto" w:fill="FFFFFF"/>
        </w:rPr>
        <w:t>по специальности "Сестринское дело" (34.02.01).</w:t>
      </w:r>
      <w:r w:rsidRPr="00B5238F">
        <w:rPr>
          <w:rFonts w:ascii="Times New Roman" w:hAnsi="Times New Roman" w:cs="Times New Roman"/>
        </w:rPr>
        <w:t xml:space="preserve"> Приказ  Минздравсоцразвития России № 541н от 23.07.201 г. «Единый квалификационный справочник должностей руководителей, специалистов и служащих» (Раздел «Квалификационные характеристики должностей работников в сфере здравоохранения»); В соответствии с приказом МЗ РФ № 186 от 05.06.98 г. «О повышении квалификации специалистов со средним медицинским и фармацевтическим образованием»</w:t>
      </w:r>
      <w:r w:rsidRPr="00B5238F">
        <w:rPr>
          <w:rStyle w:val="apple-converted-space"/>
          <w:rFonts w:ascii="Times New Roman" w:hAnsi="Times New Roman" w:cs="Times New Roman"/>
          <w:b/>
          <w:bCs/>
          <w:shd w:val="clear" w:color="auto" w:fill="FFFFFF"/>
        </w:rPr>
        <w:t xml:space="preserve">. </w:t>
      </w:r>
      <w:r w:rsidRPr="00B5238F">
        <w:rPr>
          <w:rFonts w:ascii="Times New Roman" w:hAnsi="Times New Roman" w:cs="Times New Roman"/>
        </w:rPr>
        <w:t>Полученные при изучении дисциплины «</w:t>
      </w:r>
      <w:r w:rsidRPr="00B5238F">
        <w:rPr>
          <w:rFonts w:ascii="Times New Roman" w:hAnsi="Times New Roman" w:cs="Times New Roman"/>
          <w:b/>
          <w:sz w:val="24"/>
          <w:szCs w:val="24"/>
        </w:rPr>
        <w:t>Сестринское дело в психиатрии</w:t>
      </w:r>
      <w:r w:rsidRPr="00B5238F">
        <w:rPr>
          <w:rFonts w:ascii="Times New Roman" w:hAnsi="Times New Roman" w:cs="Times New Roman"/>
        </w:rPr>
        <w:t xml:space="preserve">» знания и практические умения являются базой для  профессиональной деятельности медицинской сестры. Учебная дисциплина входит в основную  часть  дополнительной профессиональной образовательной программы  </w:t>
      </w:r>
    </w:p>
    <w:p w:rsidR="005F38DA" w:rsidRPr="00B5238F" w:rsidRDefault="005F38DA" w:rsidP="005F38DA">
      <w:pPr>
        <w:spacing w:after="0" w:line="240" w:lineRule="auto"/>
        <w:rPr>
          <w:rFonts w:ascii="Times New Roman" w:hAnsi="Times New Roman" w:cs="Times New Roman"/>
          <w:b/>
          <w:sz w:val="24"/>
          <w:szCs w:val="24"/>
        </w:rPr>
      </w:pPr>
      <w:r w:rsidRPr="00B5238F">
        <w:rPr>
          <w:rFonts w:ascii="Times New Roman" w:hAnsi="Times New Roman" w:cs="Times New Roman"/>
          <w:b/>
          <w:sz w:val="24"/>
          <w:szCs w:val="24"/>
        </w:rPr>
        <w:t>1.3.</w:t>
      </w:r>
      <w:r w:rsidRPr="00B5238F">
        <w:rPr>
          <w:rFonts w:ascii="Times New Roman" w:hAnsi="Times New Roman" w:cs="Times New Roman"/>
          <w:b/>
          <w:sz w:val="24"/>
          <w:szCs w:val="24"/>
        </w:rPr>
        <w:tab/>
        <w:t>Цели и задачи учебной дисциплины – требования к результатам освоения учебной дисциплины.</w:t>
      </w:r>
    </w:p>
    <w:p w:rsidR="005F38DA" w:rsidRPr="00B5238F" w:rsidRDefault="005F38DA" w:rsidP="005F38DA">
      <w:pPr>
        <w:pStyle w:val="a3"/>
        <w:spacing w:after="0" w:line="240" w:lineRule="auto"/>
        <w:rPr>
          <w:rFonts w:ascii="Times New Roman" w:eastAsia="Calibri" w:hAnsi="Times New Roman" w:cs="Times New Roman"/>
          <w:b/>
          <w:sz w:val="24"/>
          <w:szCs w:val="24"/>
        </w:rPr>
      </w:pPr>
      <w:r w:rsidRPr="00B5238F">
        <w:rPr>
          <w:rStyle w:val="apple-converted-space"/>
          <w:rFonts w:ascii="Times New Roman" w:hAnsi="Times New Roman" w:cs="Times New Roman"/>
        </w:rPr>
        <w:t> </w:t>
      </w:r>
      <w:r w:rsidRPr="00B5238F">
        <w:rPr>
          <w:rFonts w:ascii="Times New Roman" w:hAnsi="Times New Roman" w:cs="Times New Roman"/>
        </w:rPr>
        <w:t>- формирование важных профессиональных навыков обследования, лечения, ухода и профилактики больного</w:t>
      </w:r>
    </w:p>
    <w:p w:rsidR="005F38DA" w:rsidRPr="00B5238F" w:rsidRDefault="005F38DA" w:rsidP="005F38DA">
      <w:pPr>
        <w:pStyle w:val="a3"/>
        <w:keepNext/>
        <w:keepLines/>
        <w:spacing w:after="0" w:line="240" w:lineRule="auto"/>
        <w:rPr>
          <w:rFonts w:ascii="Times New Roman" w:hAnsi="Times New Roman" w:cs="Times New Roman"/>
          <w:b/>
          <w:sz w:val="24"/>
          <w:szCs w:val="24"/>
        </w:rPr>
      </w:pPr>
      <w:r w:rsidRPr="00B5238F">
        <w:rPr>
          <w:rFonts w:ascii="Times New Roman" w:hAnsi="Times New Roman" w:cs="Times New Roman"/>
          <w:b/>
          <w:sz w:val="24"/>
          <w:szCs w:val="24"/>
        </w:rPr>
        <w:lastRenderedPageBreak/>
        <w:t>Цели и задачи учебной дисциплины – требования к результатам освоения учебной дисциплины.</w:t>
      </w:r>
    </w:p>
    <w:p w:rsidR="005F38DA" w:rsidRPr="00B5238F" w:rsidRDefault="005F38DA" w:rsidP="005F38DA">
      <w:pPr>
        <w:keepNext/>
        <w:keepLines/>
        <w:tabs>
          <w:tab w:val="right" w:pos="9355"/>
        </w:tabs>
        <w:spacing w:after="0" w:line="240" w:lineRule="auto"/>
        <w:contextualSpacing/>
        <w:rPr>
          <w:rFonts w:ascii="Times New Roman" w:hAnsi="Times New Roman" w:cs="Times New Roman"/>
          <w:sz w:val="24"/>
          <w:szCs w:val="24"/>
        </w:rPr>
      </w:pPr>
      <w:r w:rsidRPr="00B5238F">
        <w:rPr>
          <w:rFonts w:ascii="Times New Roman" w:hAnsi="Times New Roman" w:cs="Times New Roman"/>
          <w:sz w:val="24"/>
          <w:szCs w:val="24"/>
        </w:rPr>
        <w:t xml:space="preserve">В результате освоения  учебной дисциплины обучающийся должен </w:t>
      </w:r>
    </w:p>
    <w:p w:rsidR="005F38DA" w:rsidRPr="00B5238F" w:rsidRDefault="005F38DA" w:rsidP="005F38DA">
      <w:pPr>
        <w:pStyle w:val="a5"/>
        <w:keepNext/>
        <w:keepLines/>
        <w:widowControl/>
        <w:numPr>
          <w:ilvl w:val="0"/>
          <w:numId w:val="5"/>
        </w:numPr>
        <w:suppressAutoHyphens w:val="0"/>
        <w:autoSpaceDN/>
        <w:spacing w:after="0" w:line="240" w:lineRule="auto"/>
        <w:ind w:left="0" w:firstLine="0"/>
        <w:contextualSpacing/>
        <w:jc w:val="both"/>
        <w:textAlignment w:val="auto"/>
        <w:rPr>
          <w:rFonts w:ascii="Times New Roman" w:hAnsi="Times New Roman" w:cs="Times New Roman"/>
          <w:sz w:val="24"/>
          <w:szCs w:val="24"/>
        </w:rPr>
      </w:pPr>
      <w:r w:rsidRPr="00B5238F">
        <w:rPr>
          <w:rFonts w:ascii="Times New Roman" w:hAnsi="Times New Roman" w:cs="Times New Roman"/>
          <w:b/>
          <w:sz w:val="24"/>
          <w:szCs w:val="24"/>
        </w:rPr>
        <w:t>знать</w:t>
      </w:r>
      <w:r w:rsidRPr="00B5238F">
        <w:rPr>
          <w:rFonts w:ascii="Times New Roman" w:hAnsi="Times New Roman" w:cs="Times New Roman"/>
          <w:sz w:val="24"/>
          <w:szCs w:val="24"/>
        </w:rPr>
        <w:t>:</w:t>
      </w:r>
    </w:p>
    <w:p w:rsidR="005F38DA" w:rsidRPr="00B5238F" w:rsidRDefault="005F38DA" w:rsidP="005F38DA">
      <w:pPr>
        <w:spacing w:after="0" w:line="240" w:lineRule="auto"/>
        <w:jc w:val="both"/>
        <w:rPr>
          <w:rFonts w:ascii="Times New Roman" w:hAnsi="Times New Roman" w:cs="Times New Roman"/>
        </w:rPr>
      </w:pPr>
      <w:r w:rsidRPr="00B5238F">
        <w:rPr>
          <w:rFonts w:ascii="Times New Roman" w:hAnsi="Times New Roman" w:cs="Times New Roman"/>
        </w:rPr>
        <w:t xml:space="preserve">понятия «психическое здоровье», «биполярные аффективные расстройства», «обсессивно- фобические расстройства»; </w:t>
      </w:r>
    </w:p>
    <w:p w:rsidR="005F38DA" w:rsidRPr="00B5238F" w:rsidRDefault="005F38DA" w:rsidP="005F38DA">
      <w:pPr>
        <w:spacing w:after="0" w:line="240" w:lineRule="auto"/>
        <w:jc w:val="both"/>
        <w:rPr>
          <w:rFonts w:ascii="Times New Roman" w:hAnsi="Times New Roman" w:cs="Times New Roman"/>
        </w:rPr>
      </w:pPr>
      <w:r w:rsidRPr="00B5238F">
        <w:rPr>
          <w:rFonts w:ascii="Times New Roman" w:hAnsi="Times New Roman" w:cs="Times New Roman"/>
        </w:rPr>
        <w:t xml:space="preserve">- основы законодательства РФ в области психиатрии; </w:t>
      </w:r>
    </w:p>
    <w:p w:rsidR="005F38DA" w:rsidRPr="00B5238F" w:rsidRDefault="005F38DA" w:rsidP="005F38DA">
      <w:pPr>
        <w:spacing w:after="0" w:line="240" w:lineRule="auto"/>
        <w:jc w:val="both"/>
        <w:rPr>
          <w:rFonts w:ascii="Times New Roman" w:hAnsi="Times New Roman" w:cs="Times New Roman"/>
        </w:rPr>
      </w:pPr>
      <w:r w:rsidRPr="00B5238F">
        <w:rPr>
          <w:rFonts w:ascii="Times New Roman" w:hAnsi="Times New Roman" w:cs="Times New Roman"/>
        </w:rPr>
        <w:t xml:space="preserve">- этико-деонтологические особенности в психиатрии; </w:t>
      </w:r>
    </w:p>
    <w:p w:rsidR="005F38DA" w:rsidRPr="00B5238F" w:rsidRDefault="005F38DA" w:rsidP="005F38DA">
      <w:pPr>
        <w:spacing w:after="0" w:line="240" w:lineRule="auto"/>
        <w:jc w:val="both"/>
        <w:rPr>
          <w:rFonts w:ascii="Times New Roman" w:hAnsi="Times New Roman" w:cs="Times New Roman"/>
        </w:rPr>
      </w:pPr>
      <w:r w:rsidRPr="00B5238F">
        <w:rPr>
          <w:rFonts w:ascii="Times New Roman" w:hAnsi="Times New Roman" w:cs="Times New Roman"/>
        </w:rPr>
        <w:t xml:space="preserve">- общие принципы ухода и лечения в психиатрической практике; </w:t>
      </w:r>
    </w:p>
    <w:p w:rsidR="005F38DA" w:rsidRPr="00B5238F" w:rsidRDefault="005F38DA" w:rsidP="005F38DA">
      <w:pPr>
        <w:spacing w:after="0" w:line="240" w:lineRule="auto"/>
        <w:jc w:val="both"/>
        <w:rPr>
          <w:rFonts w:ascii="Times New Roman" w:hAnsi="Times New Roman" w:cs="Times New Roman"/>
        </w:rPr>
      </w:pPr>
      <w:r w:rsidRPr="00B5238F">
        <w:rPr>
          <w:rFonts w:ascii="Times New Roman" w:hAnsi="Times New Roman" w:cs="Times New Roman"/>
        </w:rPr>
        <w:t>- основные психопатологические синдромы и принципы классификации психических расстройств;</w:t>
      </w:r>
    </w:p>
    <w:p w:rsidR="005F38DA" w:rsidRPr="00B5238F" w:rsidRDefault="005F38DA" w:rsidP="005F38DA">
      <w:pPr>
        <w:spacing w:after="0" w:line="240" w:lineRule="auto"/>
        <w:jc w:val="both"/>
        <w:rPr>
          <w:rFonts w:ascii="Times New Roman" w:hAnsi="Times New Roman" w:cs="Times New Roman"/>
        </w:rPr>
      </w:pPr>
      <w:r w:rsidRPr="00B5238F">
        <w:rPr>
          <w:rFonts w:ascii="Times New Roman" w:hAnsi="Times New Roman" w:cs="Times New Roman"/>
        </w:rPr>
        <w:t xml:space="preserve"> - организацию психиатрической, наркологической помощи.</w:t>
      </w:r>
    </w:p>
    <w:p w:rsidR="005F38DA" w:rsidRPr="00B5238F" w:rsidRDefault="005F38DA" w:rsidP="005F38DA">
      <w:pPr>
        <w:spacing w:after="0" w:line="240" w:lineRule="auto"/>
        <w:jc w:val="both"/>
        <w:rPr>
          <w:rFonts w:ascii="Times New Roman" w:hAnsi="Times New Roman" w:cs="Times New Roman"/>
        </w:rPr>
      </w:pPr>
      <w:r w:rsidRPr="00B5238F">
        <w:rPr>
          <w:rFonts w:ascii="Times New Roman" w:hAnsi="Times New Roman" w:cs="Times New Roman"/>
        </w:rPr>
        <w:t xml:space="preserve"> должен </w:t>
      </w:r>
      <w:r w:rsidRPr="00B5238F">
        <w:rPr>
          <w:rFonts w:ascii="Times New Roman" w:hAnsi="Times New Roman" w:cs="Times New Roman"/>
          <w:b/>
        </w:rPr>
        <w:t>уметь:</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определить основные психопатологические синдромы;</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 дифференцировать психиатрические синдромы и оказать неотложную помощь при острых алкогольных отравлениях, острых алкогольных психозах, психопатиях, посттравматических стрессовых расстройствах;</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 проводить профилактические мероприятия психических расстройств. </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Обосновать: </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стратегии сохранения психического здоровья в зависимости от влияния окружающей среды, генетического компонента, стрессовых ситуаций и пр. Использовать знания о:</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 генетике как факторе возникновения и проявления психических заболеваний;- о воздействии окружающей среды и социально-экономических факторов;</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 влиянии биоритмов на психическое здоровье человека;</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 усталости и эмоциональных стрессах; насыщенности информационного пространства и пр. Анализировать:</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 моральные и нравственные устои, принятые в обществе;</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 распространение зависимостей; - уровень и знания санитарной культуры человека;</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 степень воздействия неблагоприятных факторов окружающей среды на человеческий организм в целом и психическое здоровье в частности;</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 возникновение профессиональных заболеваний (синдром эмоционального выгорания, стресс и т.д.) вследствие воздействия неблагоприятных факторов в ЛПУ.</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Проводить исследования:</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 по выявлению уровня стресса, стрессоустойчивости, эмоционального напряжения у медперсонала;</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 по совершенствованию организации сестринской помощи при психических заболеваниях.</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Владеть методами:</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 обследования психических больных;</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 профилактики импульсивных действий, хронического алкоголизма;</w:t>
      </w:r>
    </w:p>
    <w:p w:rsidR="005F38DA" w:rsidRPr="00B5238F" w:rsidRDefault="005F38DA" w:rsidP="005F38DA">
      <w:pPr>
        <w:tabs>
          <w:tab w:val="left" w:pos="8550"/>
        </w:tabs>
        <w:spacing w:after="0" w:line="240" w:lineRule="auto"/>
        <w:rPr>
          <w:rFonts w:ascii="Times New Roman" w:hAnsi="Times New Roman" w:cs="Times New Roman"/>
        </w:rPr>
      </w:pPr>
      <w:r w:rsidRPr="00B5238F">
        <w:rPr>
          <w:rFonts w:ascii="Times New Roman" w:hAnsi="Times New Roman" w:cs="Times New Roman"/>
        </w:rPr>
        <w:t xml:space="preserve"> - оказания неотложной помощи в психиатрии и наркологии;</w:t>
      </w:r>
    </w:p>
    <w:p w:rsidR="005F38DA" w:rsidRPr="00B5238F" w:rsidRDefault="005F38DA" w:rsidP="005F38DA">
      <w:pPr>
        <w:tabs>
          <w:tab w:val="left" w:pos="8550"/>
        </w:tabs>
        <w:spacing w:after="0" w:line="240" w:lineRule="auto"/>
        <w:rPr>
          <w:rFonts w:ascii="Times New Roman" w:hAnsi="Times New Roman" w:cs="Times New Roman"/>
          <w:b/>
        </w:rPr>
      </w:pPr>
      <w:r w:rsidRPr="00B5238F">
        <w:rPr>
          <w:rFonts w:ascii="Times New Roman" w:hAnsi="Times New Roman" w:cs="Times New Roman"/>
        </w:rPr>
        <w:t xml:space="preserve"> - формирования здорового образа жизни у медицинского персонала.</w:t>
      </w:r>
    </w:p>
    <w:p w:rsidR="005F38DA" w:rsidRPr="00B5238F" w:rsidRDefault="005F38DA" w:rsidP="005F38DA">
      <w:pPr>
        <w:tabs>
          <w:tab w:val="left" w:pos="8550"/>
        </w:tabs>
        <w:spacing w:after="0" w:line="240" w:lineRule="auto"/>
        <w:rPr>
          <w:rFonts w:ascii="Times New Roman" w:hAnsi="Times New Roman" w:cs="Times New Roman"/>
          <w:b/>
          <w:sz w:val="24"/>
          <w:szCs w:val="24"/>
        </w:rPr>
      </w:pPr>
    </w:p>
    <w:p w:rsidR="005F38DA" w:rsidRPr="00B5238F" w:rsidRDefault="005F38DA" w:rsidP="005F38DA">
      <w:pPr>
        <w:pStyle w:val="a3"/>
        <w:spacing w:after="0" w:line="240" w:lineRule="auto"/>
        <w:rPr>
          <w:rFonts w:ascii="Times New Roman" w:hAnsi="Times New Roman" w:cs="Times New Roman"/>
        </w:rPr>
      </w:pPr>
    </w:p>
    <w:p w:rsidR="005F38DA" w:rsidRPr="00B5238F" w:rsidRDefault="005F38DA" w:rsidP="005F38DA">
      <w:pPr>
        <w:spacing w:after="0" w:line="240" w:lineRule="auto"/>
        <w:rPr>
          <w:rFonts w:ascii="Times New Roman" w:hAnsi="Times New Roman" w:cs="Times New Roman"/>
          <w:b/>
          <w:sz w:val="24"/>
          <w:szCs w:val="24"/>
        </w:rPr>
      </w:pPr>
      <w:r w:rsidRPr="00B5238F">
        <w:rPr>
          <w:rFonts w:ascii="Times New Roman" w:hAnsi="Times New Roman" w:cs="Times New Roman"/>
          <w:b/>
          <w:sz w:val="24"/>
          <w:szCs w:val="24"/>
        </w:rPr>
        <w:t>1.4. Количество часов на освоение рабочей программы учебной дисциплины:</w:t>
      </w:r>
    </w:p>
    <w:p w:rsidR="005F38DA" w:rsidRPr="00B5238F" w:rsidRDefault="005F38DA" w:rsidP="005F38DA">
      <w:pPr>
        <w:spacing w:after="0" w:line="240" w:lineRule="auto"/>
        <w:rPr>
          <w:rFonts w:ascii="Times New Roman" w:hAnsi="Times New Roman" w:cs="Times New Roman"/>
          <w:sz w:val="24"/>
          <w:szCs w:val="24"/>
        </w:rPr>
      </w:pPr>
      <w:r w:rsidRPr="00B5238F">
        <w:rPr>
          <w:rFonts w:ascii="Times New Roman" w:hAnsi="Times New Roman" w:cs="Times New Roman"/>
          <w:sz w:val="24"/>
          <w:szCs w:val="24"/>
        </w:rPr>
        <w:t>обязательной аудиторной учебной нагрузки слушателя (обучающегося -  98 часов)</w:t>
      </w:r>
    </w:p>
    <w:p w:rsidR="005F38DA" w:rsidRPr="00B5238F" w:rsidRDefault="005F38DA" w:rsidP="005F38DA">
      <w:pPr>
        <w:spacing w:after="0" w:line="240" w:lineRule="auto"/>
        <w:rPr>
          <w:rFonts w:ascii="Times New Roman" w:hAnsi="Times New Roman" w:cs="Times New Roman"/>
          <w:b/>
          <w:sz w:val="24"/>
          <w:szCs w:val="24"/>
        </w:rPr>
      </w:pPr>
      <w:r w:rsidRPr="00B5238F">
        <w:rPr>
          <w:rFonts w:ascii="Times New Roman" w:hAnsi="Times New Roman" w:cs="Times New Roman"/>
          <w:b/>
          <w:sz w:val="24"/>
          <w:szCs w:val="24"/>
        </w:rPr>
        <w:t>1.5. Распределение часов и форм промежуточной аттестации по неделям</w:t>
      </w:r>
    </w:p>
    <w:tbl>
      <w:tblPr>
        <w:tblpPr w:leftFromText="180" w:rightFromText="180" w:vertAnchor="text" w:horzAnchor="margin" w:tblpXSpec="center" w:tblpY="176"/>
        <w:tblW w:w="0" w:type="auto"/>
        <w:tblLayout w:type="fixed"/>
        <w:tblLook w:val="0000"/>
      </w:tblPr>
      <w:tblGrid>
        <w:gridCol w:w="851"/>
        <w:gridCol w:w="3686"/>
        <w:gridCol w:w="850"/>
        <w:gridCol w:w="1134"/>
        <w:gridCol w:w="1276"/>
        <w:gridCol w:w="1418"/>
      </w:tblGrid>
      <w:tr w:rsidR="005F38DA" w:rsidRPr="00B5238F" w:rsidTr="006F32BD">
        <w:trPr>
          <w:trHeight w:val="562"/>
        </w:trPr>
        <w:tc>
          <w:tcPr>
            <w:tcW w:w="851" w:type="dxa"/>
            <w:vMerge w:val="restart"/>
            <w:tcBorders>
              <w:top w:val="single" w:sz="4" w:space="0" w:color="000000"/>
              <w:left w:val="single" w:sz="4" w:space="0" w:color="000000"/>
              <w:bottom w:val="single" w:sz="4" w:space="0" w:color="000000"/>
            </w:tcBorders>
            <w:shd w:val="clear" w:color="auto" w:fill="auto"/>
            <w:textDirection w:val="btLr"/>
            <w:vAlign w:val="center"/>
          </w:tcPr>
          <w:p w:rsidR="005F38DA" w:rsidRPr="00B5238F" w:rsidRDefault="005F38DA"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sz w:val="24"/>
                <w:szCs w:val="24"/>
              </w:rPr>
            </w:pPr>
            <w:r w:rsidRPr="00B5238F">
              <w:rPr>
                <w:rFonts w:ascii="Times New Roman" w:hAnsi="Times New Roman" w:cs="Times New Roman"/>
                <w:b/>
                <w:sz w:val="24"/>
                <w:szCs w:val="24"/>
              </w:rPr>
              <w:t>неделя</w:t>
            </w:r>
          </w:p>
        </w:tc>
        <w:tc>
          <w:tcPr>
            <w:tcW w:w="3686" w:type="dxa"/>
            <w:vMerge w:val="restart"/>
            <w:tcBorders>
              <w:top w:val="single" w:sz="4" w:space="0" w:color="000000"/>
              <w:left w:val="single" w:sz="4" w:space="0" w:color="000000"/>
              <w:right w:val="single" w:sz="4" w:space="0" w:color="000000"/>
            </w:tcBorders>
            <w:vAlign w:val="center"/>
          </w:tcPr>
          <w:p w:rsidR="005F38DA" w:rsidRPr="00B5238F" w:rsidRDefault="005F38DA" w:rsidP="006F32BD">
            <w:pPr>
              <w:spacing w:after="0" w:line="240" w:lineRule="auto"/>
              <w:jc w:val="center"/>
              <w:rPr>
                <w:rFonts w:ascii="Times New Roman" w:hAnsi="Times New Roman" w:cs="Times New Roman"/>
                <w:color w:val="000000"/>
                <w:sz w:val="24"/>
                <w:szCs w:val="24"/>
              </w:rPr>
            </w:pPr>
            <w:r w:rsidRPr="00B5238F">
              <w:rPr>
                <w:rFonts w:ascii="Times New Roman" w:hAnsi="Times New Roman" w:cs="Times New Roman"/>
                <w:color w:val="000000"/>
                <w:sz w:val="24"/>
                <w:szCs w:val="24"/>
              </w:rPr>
              <w:t>Наименование дисциплин, курсов, модулей</w:t>
            </w:r>
          </w:p>
        </w:tc>
        <w:tc>
          <w:tcPr>
            <w:tcW w:w="850" w:type="dxa"/>
            <w:vMerge w:val="restart"/>
            <w:tcBorders>
              <w:top w:val="single" w:sz="4" w:space="0" w:color="000000"/>
              <w:left w:val="single" w:sz="4" w:space="0" w:color="000000"/>
              <w:bottom w:val="single" w:sz="4" w:space="0" w:color="000000"/>
            </w:tcBorders>
            <w:shd w:val="clear" w:color="auto" w:fill="auto"/>
            <w:vAlign w:val="center"/>
          </w:tcPr>
          <w:p w:rsidR="005F38DA" w:rsidRPr="00B5238F" w:rsidRDefault="005F38DA"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sz w:val="24"/>
                <w:szCs w:val="24"/>
              </w:rPr>
            </w:pPr>
            <w:r w:rsidRPr="00B5238F">
              <w:rPr>
                <w:rFonts w:ascii="Times New Roman" w:hAnsi="Times New Roman" w:cs="Times New Roman"/>
                <w:b/>
                <w:sz w:val="24"/>
                <w:szCs w:val="24"/>
              </w:rPr>
              <w:t xml:space="preserve">Всего </w:t>
            </w:r>
          </w:p>
        </w:tc>
        <w:tc>
          <w:tcPr>
            <w:tcW w:w="2410" w:type="dxa"/>
            <w:gridSpan w:val="2"/>
            <w:tcBorders>
              <w:top w:val="single" w:sz="4" w:space="0" w:color="000000"/>
              <w:left w:val="single" w:sz="4" w:space="0" w:color="000000"/>
              <w:bottom w:val="single" w:sz="4" w:space="0" w:color="000000"/>
            </w:tcBorders>
            <w:shd w:val="clear" w:color="auto" w:fill="auto"/>
            <w:vAlign w:val="center"/>
          </w:tcPr>
          <w:p w:rsidR="005F38DA" w:rsidRPr="00B5238F" w:rsidRDefault="005F38DA"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sz w:val="24"/>
                <w:szCs w:val="24"/>
              </w:rPr>
            </w:pPr>
            <w:r w:rsidRPr="00B5238F">
              <w:rPr>
                <w:rFonts w:ascii="Times New Roman" w:hAnsi="Times New Roman" w:cs="Times New Roman"/>
                <w:b/>
                <w:sz w:val="24"/>
                <w:szCs w:val="24"/>
              </w:rPr>
              <w:t>в том числе</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F38DA" w:rsidRPr="00B5238F" w:rsidRDefault="005F38DA"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sz w:val="24"/>
                <w:szCs w:val="24"/>
              </w:rPr>
            </w:pPr>
            <w:r w:rsidRPr="00B5238F">
              <w:rPr>
                <w:rFonts w:ascii="Times New Roman" w:hAnsi="Times New Roman" w:cs="Times New Roman"/>
                <w:b/>
                <w:sz w:val="24"/>
                <w:szCs w:val="24"/>
              </w:rPr>
              <w:t>формы аттестации</w:t>
            </w:r>
          </w:p>
        </w:tc>
      </w:tr>
      <w:tr w:rsidR="005F38DA" w:rsidRPr="00B5238F" w:rsidTr="006F32BD">
        <w:trPr>
          <w:cantSplit/>
          <w:trHeight w:val="1412"/>
        </w:trPr>
        <w:tc>
          <w:tcPr>
            <w:tcW w:w="851" w:type="dxa"/>
            <w:vMerge/>
            <w:tcBorders>
              <w:top w:val="single" w:sz="4" w:space="0" w:color="000000"/>
              <w:left w:val="single" w:sz="4" w:space="0" w:color="000000"/>
              <w:bottom w:val="single" w:sz="4" w:space="0" w:color="000000"/>
            </w:tcBorders>
            <w:shd w:val="clear" w:color="auto" w:fill="auto"/>
            <w:vAlign w:val="center"/>
          </w:tcPr>
          <w:p w:rsidR="005F38DA" w:rsidRPr="00B5238F" w:rsidRDefault="005F38DA" w:rsidP="006F32BD">
            <w:pPr>
              <w:snapToGrid w:val="0"/>
              <w:spacing w:after="0" w:line="240" w:lineRule="auto"/>
              <w:rPr>
                <w:rFonts w:ascii="Times New Roman" w:hAnsi="Times New Roman" w:cs="Times New Roman"/>
                <w:sz w:val="24"/>
                <w:szCs w:val="24"/>
              </w:rPr>
            </w:pPr>
          </w:p>
        </w:tc>
        <w:tc>
          <w:tcPr>
            <w:tcW w:w="3686" w:type="dxa"/>
            <w:vMerge/>
            <w:tcBorders>
              <w:left w:val="single" w:sz="4" w:space="0" w:color="000000"/>
              <w:bottom w:val="single" w:sz="4" w:space="0" w:color="000000"/>
              <w:right w:val="single" w:sz="4" w:space="0" w:color="000000"/>
            </w:tcBorders>
            <w:vAlign w:val="center"/>
          </w:tcPr>
          <w:p w:rsidR="005F38DA" w:rsidRPr="00B5238F" w:rsidRDefault="005F38DA" w:rsidP="006F32BD">
            <w:pPr>
              <w:snapToGrid w:val="0"/>
              <w:spacing w:after="0" w:line="240" w:lineRule="auto"/>
              <w:rPr>
                <w:rFonts w:ascii="Times New Roman" w:hAnsi="Times New Roman" w:cs="Times New Roman"/>
                <w:sz w:val="24"/>
                <w:szCs w:val="24"/>
              </w:rPr>
            </w:pPr>
          </w:p>
        </w:tc>
        <w:tc>
          <w:tcPr>
            <w:tcW w:w="850" w:type="dxa"/>
            <w:vMerge/>
            <w:tcBorders>
              <w:top w:val="single" w:sz="4" w:space="0" w:color="000000"/>
              <w:left w:val="single" w:sz="4" w:space="0" w:color="000000"/>
              <w:bottom w:val="single" w:sz="4" w:space="0" w:color="000000"/>
            </w:tcBorders>
            <w:shd w:val="clear" w:color="auto" w:fill="auto"/>
            <w:vAlign w:val="center"/>
          </w:tcPr>
          <w:p w:rsidR="005F38DA" w:rsidRPr="00B5238F" w:rsidRDefault="005F38DA" w:rsidP="006F32BD">
            <w:pPr>
              <w:snapToGrid w:val="0"/>
              <w:spacing w:after="0" w:line="240" w:lineRule="auto"/>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textDirection w:val="btLr"/>
            <w:vAlign w:val="center"/>
          </w:tcPr>
          <w:p w:rsidR="005F38DA" w:rsidRPr="00B5238F" w:rsidRDefault="005F38DA"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sz w:val="24"/>
                <w:szCs w:val="24"/>
              </w:rPr>
            </w:pPr>
            <w:r w:rsidRPr="00B5238F">
              <w:rPr>
                <w:rFonts w:ascii="Times New Roman" w:hAnsi="Times New Roman" w:cs="Times New Roman"/>
                <w:sz w:val="24"/>
                <w:szCs w:val="24"/>
              </w:rPr>
              <w:t>теоретические занятия</w:t>
            </w:r>
          </w:p>
        </w:tc>
        <w:tc>
          <w:tcPr>
            <w:tcW w:w="1276" w:type="dxa"/>
            <w:tcBorders>
              <w:top w:val="single" w:sz="4" w:space="0" w:color="000000"/>
              <w:left w:val="single" w:sz="4" w:space="0" w:color="000000"/>
              <w:bottom w:val="single" w:sz="4" w:space="0" w:color="000000"/>
            </w:tcBorders>
            <w:shd w:val="clear" w:color="auto" w:fill="auto"/>
            <w:textDirection w:val="btLr"/>
            <w:vAlign w:val="center"/>
          </w:tcPr>
          <w:p w:rsidR="005F38DA" w:rsidRPr="00B5238F" w:rsidRDefault="005F38DA"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sz w:val="24"/>
                <w:szCs w:val="24"/>
              </w:rPr>
            </w:pPr>
            <w:r w:rsidRPr="00B5238F">
              <w:rPr>
                <w:rFonts w:ascii="Times New Roman" w:hAnsi="Times New Roman" w:cs="Times New Roman"/>
                <w:sz w:val="24"/>
                <w:szCs w:val="24"/>
              </w:rPr>
              <w:t>практические занятия</w:t>
            </w: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F38DA" w:rsidRPr="00B5238F" w:rsidRDefault="005F38DA" w:rsidP="006F32BD">
            <w:pPr>
              <w:snapToGrid w:val="0"/>
              <w:spacing w:after="0" w:line="240" w:lineRule="auto"/>
              <w:rPr>
                <w:rFonts w:ascii="Times New Roman" w:hAnsi="Times New Roman" w:cs="Times New Roman"/>
                <w:sz w:val="24"/>
                <w:szCs w:val="24"/>
              </w:rPr>
            </w:pPr>
          </w:p>
        </w:tc>
      </w:tr>
      <w:tr w:rsidR="005F38DA" w:rsidRPr="00B5238F" w:rsidTr="006F32BD">
        <w:trPr>
          <w:trHeight w:val="412"/>
        </w:trPr>
        <w:tc>
          <w:tcPr>
            <w:tcW w:w="851" w:type="dxa"/>
            <w:tcBorders>
              <w:top w:val="single" w:sz="4" w:space="0" w:color="000000"/>
              <w:left w:val="single" w:sz="4" w:space="0" w:color="000000"/>
              <w:bottom w:val="single" w:sz="4" w:space="0" w:color="000000"/>
            </w:tcBorders>
            <w:shd w:val="clear" w:color="auto" w:fill="auto"/>
            <w:vAlign w:val="center"/>
          </w:tcPr>
          <w:p w:rsidR="005F38DA" w:rsidRPr="00B5238F" w:rsidRDefault="005F38DA"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s="Times New Roman"/>
                <w:b/>
                <w:sz w:val="24"/>
                <w:szCs w:val="24"/>
                <w:lang w:val="en-US"/>
              </w:rPr>
            </w:pPr>
            <w:r w:rsidRPr="00B5238F">
              <w:rPr>
                <w:rFonts w:ascii="Times New Roman" w:hAnsi="Times New Roman" w:cs="Times New Roman"/>
                <w:b/>
                <w:sz w:val="24"/>
                <w:szCs w:val="24"/>
                <w:lang w:val="en-US"/>
              </w:rPr>
              <w:t>I II III IV</w:t>
            </w:r>
          </w:p>
        </w:tc>
        <w:tc>
          <w:tcPr>
            <w:tcW w:w="3686" w:type="dxa"/>
            <w:tcBorders>
              <w:top w:val="single" w:sz="4" w:space="0" w:color="000000"/>
              <w:left w:val="single" w:sz="4" w:space="0" w:color="000000"/>
              <w:bottom w:val="single" w:sz="4" w:space="0" w:color="000000"/>
              <w:right w:val="single" w:sz="4" w:space="0" w:color="000000"/>
            </w:tcBorders>
            <w:vAlign w:val="center"/>
          </w:tcPr>
          <w:p w:rsidR="005F38DA" w:rsidRPr="00B5238F" w:rsidRDefault="005F38DA" w:rsidP="006F32BD">
            <w:pPr>
              <w:spacing w:after="0" w:line="240" w:lineRule="auto"/>
              <w:rPr>
                <w:rFonts w:ascii="Times New Roman" w:hAnsi="Times New Roman" w:cs="Times New Roman"/>
              </w:rPr>
            </w:pPr>
            <w:r w:rsidRPr="00B5238F">
              <w:rPr>
                <w:rFonts w:ascii="Times New Roman" w:hAnsi="Times New Roman" w:cs="Times New Roman"/>
              </w:rPr>
              <w:t>Сестринское дело в психиатрии</w:t>
            </w:r>
          </w:p>
        </w:tc>
        <w:tc>
          <w:tcPr>
            <w:tcW w:w="850" w:type="dxa"/>
            <w:tcBorders>
              <w:top w:val="single" w:sz="4" w:space="0" w:color="000000"/>
              <w:left w:val="single" w:sz="4" w:space="0" w:color="000000"/>
              <w:bottom w:val="single" w:sz="4" w:space="0" w:color="000000"/>
            </w:tcBorders>
            <w:shd w:val="clear" w:color="auto" w:fill="auto"/>
            <w:vAlign w:val="center"/>
          </w:tcPr>
          <w:p w:rsidR="005F38DA" w:rsidRPr="00B5238F" w:rsidRDefault="005F38DA" w:rsidP="006F32BD">
            <w:pPr>
              <w:spacing w:after="0" w:line="240" w:lineRule="auto"/>
              <w:jc w:val="center"/>
              <w:rPr>
                <w:rFonts w:ascii="Times New Roman" w:hAnsi="Times New Roman" w:cs="Times New Roman"/>
              </w:rPr>
            </w:pPr>
            <w:r w:rsidRPr="00B5238F">
              <w:rPr>
                <w:rFonts w:ascii="Times New Roman" w:hAnsi="Times New Roman" w:cs="Times New Roman"/>
              </w:rPr>
              <w:t>98</w:t>
            </w:r>
          </w:p>
        </w:tc>
        <w:tc>
          <w:tcPr>
            <w:tcW w:w="1134" w:type="dxa"/>
            <w:tcBorders>
              <w:top w:val="single" w:sz="4" w:space="0" w:color="000000"/>
              <w:left w:val="single" w:sz="4" w:space="0" w:color="000000"/>
              <w:bottom w:val="single" w:sz="4" w:space="0" w:color="000000"/>
            </w:tcBorders>
            <w:shd w:val="clear" w:color="auto" w:fill="auto"/>
            <w:vAlign w:val="center"/>
          </w:tcPr>
          <w:p w:rsidR="005F38DA" w:rsidRPr="00B5238F" w:rsidRDefault="005F38DA" w:rsidP="006F32BD">
            <w:pPr>
              <w:spacing w:after="0" w:line="240" w:lineRule="auto"/>
              <w:jc w:val="center"/>
              <w:rPr>
                <w:rFonts w:ascii="Times New Roman" w:hAnsi="Times New Roman" w:cs="Times New Roman"/>
              </w:rPr>
            </w:pPr>
            <w:r w:rsidRPr="00B5238F">
              <w:rPr>
                <w:rFonts w:ascii="Times New Roman" w:hAnsi="Times New Roman" w:cs="Times New Roman"/>
              </w:rPr>
              <w:t>26</w:t>
            </w:r>
          </w:p>
        </w:tc>
        <w:tc>
          <w:tcPr>
            <w:tcW w:w="1276" w:type="dxa"/>
            <w:tcBorders>
              <w:top w:val="single" w:sz="4" w:space="0" w:color="000000"/>
              <w:left w:val="single" w:sz="4" w:space="0" w:color="000000"/>
              <w:bottom w:val="single" w:sz="4" w:space="0" w:color="000000"/>
            </w:tcBorders>
            <w:shd w:val="clear" w:color="auto" w:fill="auto"/>
            <w:vAlign w:val="center"/>
          </w:tcPr>
          <w:p w:rsidR="005F38DA" w:rsidRPr="00B5238F" w:rsidRDefault="005F38DA" w:rsidP="006F32BD">
            <w:pPr>
              <w:spacing w:after="0" w:line="240" w:lineRule="auto"/>
              <w:jc w:val="center"/>
              <w:rPr>
                <w:rFonts w:ascii="Times New Roman" w:hAnsi="Times New Roman" w:cs="Times New Roman"/>
              </w:rPr>
            </w:pPr>
            <w:r w:rsidRPr="00B5238F">
              <w:rPr>
                <w:rFonts w:ascii="Times New Roman" w:hAnsi="Times New Roman" w:cs="Times New Roman"/>
              </w:rPr>
              <w:t>72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8DA" w:rsidRPr="00B5238F" w:rsidRDefault="005F38DA"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sz w:val="24"/>
                <w:szCs w:val="24"/>
              </w:rPr>
            </w:pPr>
            <w:r w:rsidRPr="00B5238F">
              <w:rPr>
                <w:rFonts w:ascii="Times New Roman" w:hAnsi="Times New Roman" w:cs="Times New Roman"/>
                <w:sz w:val="24"/>
                <w:szCs w:val="24"/>
              </w:rPr>
              <w:t>Тестирование, зачет</w:t>
            </w:r>
          </w:p>
        </w:tc>
      </w:tr>
    </w:tbl>
    <w:p w:rsidR="005F38DA" w:rsidRPr="00B5238F" w:rsidRDefault="005F38DA" w:rsidP="005F38DA">
      <w:pPr>
        <w:pStyle w:val="a3"/>
        <w:spacing w:after="0" w:line="240" w:lineRule="auto"/>
        <w:rPr>
          <w:rFonts w:ascii="Times New Roman" w:hAnsi="Times New Roman" w:cs="Times New Roman"/>
        </w:rPr>
      </w:pPr>
    </w:p>
    <w:p w:rsidR="005F38DA" w:rsidRPr="00B5238F" w:rsidRDefault="005F38DA" w:rsidP="005F38DA">
      <w:pPr>
        <w:pStyle w:val="a3"/>
        <w:spacing w:after="0" w:line="240" w:lineRule="auto"/>
        <w:rPr>
          <w:rFonts w:ascii="Times New Roman" w:hAnsi="Times New Roman" w:cs="Times New Roman"/>
        </w:rPr>
      </w:pPr>
    </w:p>
    <w:p w:rsidR="005F38DA" w:rsidRPr="00B5238F" w:rsidRDefault="005F38DA" w:rsidP="005F38DA">
      <w:pPr>
        <w:pStyle w:val="a3"/>
        <w:numPr>
          <w:ilvl w:val="0"/>
          <w:numId w:val="2"/>
        </w:numPr>
        <w:spacing w:after="0" w:line="240" w:lineRule="auto"/>
        <w:rPr>
          <w:rFonts w:ascii="Times New Roman" w:hAnsi="Times New Roman" w:cs="Times New Roman"/>
        </w:rPr>
      </w:pPr>
      <w:r w:rsidRPr="00B5238F">
        <w:rPr>
          <w:rFonts w:ascii="Times New Roman" w:eastAsia="Calibri" w:hAnsi="Times New Roman" w:cs="Times New Roman"/>
          <w:b/>
          <w:sz w:val="24"/>
          <w:szCs w:val="24"/>
        </w:rPr>
        <w:t>СТРУКТУРА И СОДЕРЖАНИЕ СПЕЦИАЛЬНОГО МОДУЛЯ №1 Сестринское дело в психиатрии</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b/>
          <w:sz w:val="24"/>
          <w:szCs w:val="24"/>
        </w:rPr>
        <w:t>2.1. Раздел 1. Сестринское дело в психиатрии</w:t>
      </w:r>
    </w:p>
    <w:p w:rsidR="005F38DA" w:rsidRPr="00B5238F" w:rsidRDefault="005F38DA" w:rsidP="005F38DA">
      <w:pPr>
        <w:pStyle w:val="Standard"/>
        <w:spacing w:after="0" w:line="240" w:lineRule="auto"/>
        <w:rPr>
          <w:rFonts w:ascii="Times New Roman" w:eastAsia="Calibri" w:hAnsi="Times New Roman" w:cs="Times New Roman"/>
          <w:b/>
          <w:sz w:val="24"/>
          <w:szCs w:val="24"/>
        </w:rPr>
      </w:pP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i/>
          <w:sz w:val="24"/>
          <w:szCs w:val="24"/>
        </w:rPr>
        <w:t>Тема 1.1. Пути и тенденции развития психиатрии как самостоятельной дисциплины. Сестринское дело в психиатрии - 6 часов (3 ч. – теория; 3 ч. – практика)</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Взгляды на сущность психического заболевания на ранних этапах развития психиатрии. Связь между взглядами на сущность психического заболевания и формами призрения и лечения психически больных. Прогрессивные и гуманистические тенденции отечественной психиатрии. Выдающиеся русские психиатры: И.М. Балинский, С.С. Корсаков, В.М. Бехтерев, В.П. Сербский, П.Б. Ганнушкин, П.П. Кащенко, В.И. Яковенко и др. и их научные заслуги. Особенности  современного  этапа развития пси-хиатрии.</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Открытие биологических методов лечения и развитие психофармакологии. Социальная психиатрия и развитие реабилитационного направления. Природный, лекарственный и социальный патоморфоз психических заболеваний. Частичная госпитализация и внебольничное лечение психически больных. Антипсихиатрия и другие экстремальные течения в психиатрии.</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История сестринского дела. Зарождение сестринского дела. Общины сестер милосердия. Основоположники сестринского дела в России. История создания Красного креста. Сестринское дело в психиатрии. Определение сестринского дела (Ф. Найтингейл). Сестринское дело как искусство. Отличие сестринского дела от врачебной деятельности. Задачи сестринского дела в психиатрии. Философия сестринского дела. I Всероссийская научно-практическая конференция по теории сестринского дела. Этические обязанности, ценности, добродетели сестры и их особенности в условиях работы в психиатрических учреждениях. Кодекс международного совета сестер.</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Система подготовки психиатрического персонала в России в настоящее время.</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i/>
          <w:sz w:val="24"/>
          <w:szCs w:val="24"/>
        </w:rPr>
        <w:t>Тема 1.2.</w:t>
      </w:r>
      <w:r w:rsidRPr="00B5238F">
        <w:rPr>
          <w:rFonts w:ascii="Times New Roman" w:eastAsia="Calibri" w:hAnsi="Times New Roman" w:cs="Times New Roman"/>
          <w:i/>
          <w:sz w:val="24"/>
          <w:szCs w:val="24"/>
        </w:rPr>
        <w:tab/>
        <w:t>Организация психиатрической помощи в России. Документация в психиатрических учреждениях –2 часа (2 ч. – теория)</w:t>
      </w:r>
    </w:p>
    <w:p w:rsidR="005F38DA" w:rsidRPr="00B5238F" w:rsidRDefault="005F38DA" w:rsidP="005F38DA">
      <w:pPr>
        <w:pStyle w:val="Standard"/>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 xml:space="preserve"> 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“Закон РФ о психиатрической помощи и гарантиях прав граждан при ее оказании”. Структура психиатрической помощи в России (ступен-чатость, дифференцированность,  преемственность). Основные виды психиатрической помощи. Внебольничная помощь - как основа психиатрической помощи населению.</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Психоневрологический диспансер (ПНД). Характеристика. Основные функции. Медицинская документация, сроки ее хранения. Права и обязанности ПНД. Роль медицинской сестры в работе ПНД. Нормативные документы. Учет психически больных. Консультативное наблюдение. Особенности постановки на учет. Основные группы учета. Активная динамическая группа учета. Связь ПНД и стационара. Работа ПНД с юридическими и социально-правовыми органами. Психиатрические кабинеты. Их роль в общей структуре. Стационарная помощь: приемный покой, особенности психиатрического приемного покоя. Роль среднего и младшего медицинского персонала в приеме психически больных. Основная медицинская документация приемного покоя. Особенности осмотра психически больного в приемном покое (телесные повреждения, выявление эпидемиологического анамнеза, аллергии, переносимости к лекарствам, измерение t0, АД и пр.). Особенности оформления истории болезни при недобровольной госпитализации.</w:t>
      </w:r>
    </w:p>
    <w:p w:rsidR="005F38DA" w:rsidRPr="00B5238F" w:rsidRDefault="005F38DA" w:rsidP="005F38DA">
      <w:pPr>
        <w:pStyle w:val="Standard"/>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ab/>
        <w:t>Стационар, структура психиатрического стационара. Медицнский персонал стационара. Основная медицинская документация стационара, сроки ее хранения. Режим в психиатрическом стационаре. Виды наблюдения за психически больными.</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lastRenderedPageBreak/>
        <w:t>Наблюдательная палата и ее особенности. Роль медицинской сестры и санитаров в работе за психически больными.</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Главная медицинская сестра отделения. Палатная, процедурная, постовая медицинская сестра. Основные функции, взаимозаменяемость.</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Подвижный и неподвижный пост.</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Детская психиатрическая больница и ее особенности.</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Специализированные отделения (психотуберкулезные, психосоматические, психотерапевтические отделения).</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Скорая психиатрическая помощь. Бригады скорой психиатрической помощи. Особенности работы.</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i/>
          <w:sz w:val="24"/>
          <w:szCs w:val="24"/>
        </w:rPr>
        <w:t>Тема 1.3.</w:t>
      </w:r>
      <w:r w:rsidRPr="00B5238F">
        <w:rPr>
          <w:rFonts w:ascii="Times New Roman" w:eastAsia="Calibri" w:hAnsi="Times New Roman" w:cs="Times New Roman"/>
          <w:i/>
          <w:sz w:val="24"/>
          <w:szCs w:val="24"/>
        </w:rPr>
        <w:tab/>
        <w:t>Представление о психических заболеваниях и их причинах -4 часа (1 ч. – теория; 3 ч. – практика)</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Понятие о психических болезнях. Условность разделения заболеваний головного мозга на органические и функциональные.</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Эволюция представлений о психических заболеваниях. Общие закономерности развития психических заболеваний.</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Определение понятий “этиология” и “патогенез”. Понятие о продроме - начальном этапе болезни. Понятие о клинической картине, расцвете и обратном развитии психопатологических особенностей болезни. Понятие о типах течения и исходах психических заболеваний. Понятие о выздоровлении, компенсации, адаптации, ремиссии (полной и неполной), об интермиссии, о рецидиве, о дефекте, о конечных состояниях.</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Влияние окружающей среды на течение заболевания. Влияние социальных факторов на уровень компенсации в ремиссии и на картину дефекта. Значение при этом социальных взаимоотношений больного. Роль личности в формировании картины болезни и ее течении.</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Современные представления о наследственности при психических заболеваниях. Понятие о конституции.</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Значение внешних факторов в возникновении психических заболеваний. Инфекции как причины психозов. Роль острой инфекции в развитии психоза. Хронические инфекции (туберкулез, сифилис и др.) как причины психозов. Алкоголизм как причина психоза. Травмы черепа, опухоль мозга и другие органические заболевания мозга и их роль в возникновении психических заболеваний.</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Значение соматических заболеваний в возникновении психических расстройств. Эндокринная и имунная система и их значение в возникновении и течении психических заболеваний.</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Понятие о психогении. Острая психическая травма и психическая травматизация. Психогения как основная и дополнительная причины. Роль психогении в причинах рецидивов и обострений. Влияние психического заболевания на личность больного. Реакции личности и их значение при психических заболеваниях.</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Международная классификация психических заболеваний МКБ-10 (10 пересмотр). Основные сведения о медицинской статистике и эпидемиологии психозов. Распространенность отдельных психических заболеваний в нашей стране и за рубежом.</w:t>
      </w:r>
    </w:p>
    <w:p w:rsidR="005F38DA" w:rsidRPr="00B5238F" w:rsidRDefault="005F38DA" w:rsidP="005F38DA">
      <w:pPr>
        <w:pStyle w:val="Standard"/>
        <w:spacing w:after="0" w:line="240" w:lineRule="auto"/>
        <w:rPr>
          <w:rFonts w:ascii="Times New Roman" w:eastAsia="Calibri" w:hAnsi="Times New Roman" w:cs="Times New Roman"/>
          <w:i/>
          <w:sz w:val="24"/>
          <w:szCs w:val="24"/>
        </w:rPr>
      </w:pPr>
      <w:r w:rsidRPr="00B5238F">
        <w:rPr>
          <w:rFonts w:ascii="Times New Roman" w:eastAsia="Calibri" w:hAnsi="Times New Roman" w:cs="Times New Roman"/>
          <w:i/>
          <w:sz w:val="24"/>
          <w:szCs w:val="24"/>
        </w:rPr>
        <w:t>Тема 1.4.</w:t>
      </w:r>
      <w:r w:rsidRPr="00B5238F">
        <w:rPr>
          <w:rFonts w:ascii="Times New Roman" w:eastAsia="Calibri" w:hAnsi="Times New Roman" w:cs="Times New Roman"/>
          <w:i/>
          <w:sz w:val="24"/>
          <w:szCs w:val="24"/>
        </w:rPr>
        <w:tab/>
        <w:t>Общие принципы ухода за психически больными - 5 часов (2 ч. – теория; 3 - практика)</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Организация лечебной среды и ее значение в клиническом и социальном восстановлении больного. Режим психиатрической больницы. Основы этики и деонтологии.</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 xml:space="preserve">       Психический статус как основа клинического проявления психических расстройств. Описание психического статуса в медицинской документации. Поведение медицинского</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lastRenderedPageBreak/>
        <w:t>персонала с возбужденными, бредовыми, депрессивными и др. больными. Значение индивидуального подхода к каждому больному. Правила приема и сдачи дежурств. Своевременное распознавание изменений в психическом статусе больного. Особенности ухода и наблюдения за психически больными в условиях ПНД, приемного покоя, стационара, на дому.</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Особенности ухода за психически больными детьми, лицами пожилого и старческого возраста, ослабленными больными. Значение психотерапии и реабилитации психически больных.</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Права и обязанности пациентов и медицинского персонала.</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Охрана труда медицинских работников. Профилактика профессиональных заболеваний у медицинского персонала. Организация рабочего места среднего и младшего персонала.</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i/>
          <w:sz w:val="24"/>
          <w:szCs w:val="24"/>
        </w:rPr>
        <w:t>Тема 1.5.  Методы исследования психически больных. Общая психопатология - 2 часа (2 ч. – теория)</w:t>
      </w:r>
    </w:p>
    <w:p w:rsidR="005F38DA" w:rsidRPr="00B5238F" w:rsidRDefault="005F38DA" w:rsidP="005F38DA">
      <w:pPr>
        <w:pStyle w:val="Standard"/>
        <w:spacing w:after="0" w:line="240" w:lineRule="auto"/>
        <w:rPr>
          <w:rFonts w:ascii="Times New Roman" w:eastAsia="Calibri" w:hAnsi="Times New Roman" w:cs="Times New Roman"/>
          <w:sz w:val="24"/>
          <w:szCs w:val="24"/>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Контингент психически больных. Группы риска. Анамнез жизни (объективный, субъективный). История настоящего заболевания. Роль среднего медицинского персонала в сборе анамнеза от родственников, соседей, сослуживцев. Основные вопросы анамнеза, собираемого сестрой-обследовательницей.</w:t>
      </w:r>
    </w:p>
    <w:p w:rsidR="005F38DA" w:rsidRPr="00B5238F" w:rsidRDefault="005F38DA" w:rsidP="005F38DA">
      <w:pPr>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Психический статус. Понятие о психопатологическом методе исследования (наблюдение, беседа). Функциональная диагностика психических нарушений: растормаживание, применение функциональных нагрузок, тестов и т.д. Роль медицинской сестры в выявлении психических расстройств.</w:t>
      </w:r>
    </w:p>
    <w:p w:rsidR="005F38DA" w:rsidRPr="00B5238F" w:rsidRDefault="005F38DA" w:rsidP="005F38DA">
      <w:pPr>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Исследование физического статуса и состояния нервной системы. Лабораторно-диагностические методы. Особенности взятия мочи и крови на анализ у психически больных. Подготовка больного к взятию этих анализов, к люмбальной пункции, к рентгеноскопии желудочно-кишечного тракта, к электроэнцефалографии. Серологические реакции спинно-мозговой жидкости для диагностики заболеваний мозга, протекающих с психическими расстройствами. Уход и наблюдение за больными после люмбальной пункции и пневмоэнцефалографии.</w:t>
      </w:r>
    </w:p>
    <w:p w:rsidR="005F38DA" w:rsidRPr="00B5238F" w:rsidRDefault="005F38DA" w:rsidP="005F38DA">
      <w:pPr>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Катамнез. Его научное и практическое значение. Работа среднего медицинского персонала при сборе катамнеза.</w:t>
      </w:r>
    </w:p>
    <w:p w:rsidR="005F38DA" w:rsidRPr="00B5238F" w:rsidRDefault="005F38DA" w:rsidP="005F38DA">
      <w:pPr>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Понятие об общей психопатологии. Симптом и синдром. Закономерности их формирования и развития при психических заболеваниях. Классификация синдромов.</w:t>
      </w:r>
    </w:p>
    <w:p w:rsidR="005F38DA" w:rsidRPr="00B5238F" w:rsidRDefault="005F38DA" w:rsidP="005F38DA">
      <w:pPr>
        <w:pStyle w:val="Standard"/>
        <w:spacing w:after="0" w:line="240" w:lineRule="auto"/>
        <w:rPr>
          <w:rFonts w:ascii="Times New Roman" w:eastAsia="Calibri" w:hAnsi="Times New Roman" w:cs="Times New Roman"/>
          <w:i/>
          <w:sz w:val="24"/>
          <w:szCs w:val="24"/>
        </w:rPr>
      </w:pPr>
      <w:r w:rsidRPr="00B5238F">
        <w:rPr>
          <w:rFonts w:ascii="Times New Roman" w:eastAsia="Calibri" w:hAnsi="Times New Roman" w:cs="Times New Roman"/>
          <w:i/>
          <w:sz w:val="24"/>
          <w:szCs w:val="24"/>
        </w:rPr>
        <w:t>Тема 1.6.</w:t>
      </w:r>
      <w:r w:rsidRPr="00B5238F">
        <w:rPr>
          <w:rFonts w:ascii="Times New Roman" w:eastAsia="Calibri" w:hAnsi="Times New Roman" w:cs="Times New Roman"/>
          <w:i/>
          <w:sz w:val="24"/>
          <w:szCs w:val="24"/>
        </w:rPr>
        <w:tab/>
        <w:t>Невротические, неврозоподобные синдромы -  3 часа (1 ч. – теория; 2 ч. – практика)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 xml:space="preserve">Содержание учебного материала </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Характеристика невротических расстройств. Основные симптомы. Жалобы больных. Астенический обсессивный, ипохондрический, истерический, истероформный синдромы. Отличие невротических и неврозоподобных расстройств.</w:t>
      </w:r>
    </w:p>
    <w:p w:rsidR="005F38DA" w:rsidRPr="00B5238F" w:rsidRDefault="005F38DA" w:rsidP="005F38DA">
      <w:pPr>
        <w:keepNext/>
        <w:keepLines/>
        <w:widowControl/>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Тема 1.7 Галлюцинаторные и бредовые синдромы - 6 часов (2 ч. – теория; 4 ч. – практика)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 xml:space="preserve">Содержание учебного материала </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Понятие об иллюзиях, галлюцинациях и психосенсорных расстройствах. Истинные галлюцинации и псевдогаллюцинации. Виды галлюцинаций: зрительные, слуховые, обонятельные и др. Вербальный галлюциноз. Императивные галлюцинации и их влияние на поведение больного. Понятие о сенестопатиях, о явлениях деперсонализации и дереализации. Особенности ухода и наблюдения за больными с расстройствами восприятия.</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p>
    <w:p w:rsidR="005F38DA" w:rsidRPr="00B5238F" w:rsidRDefault="005F38DA" w:rsidP="005F38DA">
      <w:pPr>
        <w:pStyle w:val="Standard"/>
        <w:spacing w:after="0" w:line="240" w:lineRule="auto"/>
        <w:rPr>
          <w:rFonts w:ascii="Times New Roman" w:hAnsi="Times New Roman" w:cs="Times New Roman"/>
        </w:rPr>
      </w:pP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Формальные  расстройства мышления. Различные виды расстройств мышления: скачки идей, бессвязность, разорванность. Навязчивые идеи, действия, страхи, сомнения, воспоминания. Понятие о сверхценных идеях.</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Бред. Формы и виды бреда. Различия между бредовыми, сверхценными и навязчивыми идеями. Динамика бредовых переживаний в процессе лечения. Дезактуализация бреда и возможности отвления. Диссимуляция бреда. Влияние особенностей личности на проявление бредовых расстройств. Особенности поведения больных с бредом: антисоциальные действия, агрессия, аутоагрессия, отказ от пищи и лекарств и др. Способы предупреждения общественно опасных действий психически больных. Отношение персонала к бредовым высказываниям. Особенности ухода и наблюдения за больными с бредом. Галлюцинаторно-параноидальный (синдром Кандинского-Клерамбо), депрессивно-параноидальный, параноидальный, и паранойяльный синдромы. Парафренный синдром.</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i/>
          <w:sz w:val="24"/>
          <w:szCs w:val="24"/>
        </w:rPr>
        <w:t>Тема 1.8. Амнестические и дисмнестические синдромы – 3 часа  (2 ч. – теория; 1 ч. – практика)</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pStyle w:val="Standard"/>
        <w:spacing w:after="0" w:line="240" w:lineRule="auto"/>
        <w:rPr>
          <w:rFonts w:ascii="Times New Roman" w:eastAsia="Calibri" w:hAnsi="Times New Roman" w:cs="Times New Roman"/>
          <w:sz w:val="24"/>
          <w:szCs w:val="24"/>
        </w:rPr>
      </w:pPr>
      <w:r w:rsidRPr="00B5238F">
        <w:rPr>
          <w:rFonts w:ascii="Times New Roman" w:eastAsia="Calibri" w:hAnsi="Times New Roman" w:cs="Times New Roman"/>
          <w:sz w:val="24"/>
          <w:szCs w:val="24"/>
        </w:rPr>
        <w:t>Виды расстройств памяти. Временные и стойкие нарушения памяти. Острая амнезия: полная, неполная, фиксационная, ретроградная, антероградная. Понятие о кататимной (аффектогенной) амнезии. Корсаковский синдром. Амнестический синдром в структуре различных заболеваний.</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i/>
          <w:sz w:val="24"/>
          <w:szCs w:val="24"/>
        </w:rPr>
        <w:t>Тема 1.9. Синдромы расстройств интеллекта – 4 часа (2 ч. – теория; 2 ч. – практика)</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 xml:space="preserve">Понятие о врожденном и приобретенном слабоумии. Степени олигофрении: дебильность, имбециальность, идиотия. Задержки умственного развития. Психоорганический синдром. </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Формы деменции: сенильная, атеросклеротическая, эпилептическая, травматическая, шизофреническая и др. Влияние профессионального и индивидуального опыта больного на проявление слабоумия. Особенности ухода за больными с деменцией (питание, физиологические отравления, профилактика и лечение пролежней, профилактика нарушений сердечной и мозговой деятельности).</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i/>
          <w:sz w:val="24"/>
          <w:szCs w:val="24"/>
        </w:rPr>
        <w:t>Тема 1.10. Аффективные синдромы - 3 часа (2 ч. – теория; 1 ч. - практика)</w:t>
      </w:r>
    </w:p>
    <w:p w:rsidR="005F38DA" w:rsidRPr="00B5238F" w:rsidRDefault="005F38DA" w:rsidP="005F38DA">
      <w:pPr>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 xml:space="preserve">Содержание учебного материала </w:t>
      </w:r>
    </w:p>
    <w:p w:rsidR="005F38DA" w:rsidRPr="00B5238F" w:rsidRDefault="005F38DA" w:rsidP="005F38DA">
      <w:pPr>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Понятие о различных эмоциональных состояниях (апатия, психическая анестезия, меланхолия, меланхолический раптус, эмоциональная тупость, эмоциональная лабильность, эйфория, дисфория, экстаз). Клинические проявления.</w:t>
      </w:r>
    </w:p>
    <w:p w:rsidR="005F38DA" w:rsidRPr="00B5238F" w:rsidRDefault="005F38DA" w:rsidP="005F38DA">
      <w:pPr>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Понятие о физиологическом и патологическом аффекте.</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 xml:space="preserve">       Основные аффективные синдромы. Депрессия. Определение депрессии. Классификация депрессий. Клинические проявления депрессий. Депрессивная триада. Депрессивный ступор. Распространенность депрессий. Рост депрессий в мире и их</w:t>
      </w:r>
    </w:p>
    <w:p w:rsidR="005F38DA" w:rsidRPr="00B5238F" w:rsidRDefault="005F38DA" w:rsidP="005F38DA">
      <w:pPr>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причины. Депрессии в структуре эндогенных, реактивных, экзогенно-органических психозов. Суициды и их частота при депрессивных состояниях.</w:t>
      </w:r>
    </w:p>
    <w:p w:rsidR="005F38DA" w:rsidRPr="00B5238F" w:rsidRDefault="005F38DA" w:rsidP="005F38DA">
      <w:pPr>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Маниакальный синдром. Клинические особенности.</w:t>
      </w:r>
    </w:p>
    <w:p w:rsidR="005F38DA" w:rsidRPr="00B5238F" w:rsidRDefault="005F38DA" w:rsidP="005F38DA">
      <w:pPr>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Наблюдения и уход за больными с аффективными расстройствами.</w:t>
      </w:r>
    </w:p>
    <w:p w:rsidR="005F38DA" w:rsidRPr="00B5238F" w:rsidRDefault="005F38DA" w:rsidP="005F38DA">
      <w:pPr>
        <w:pStyle w:val="Standard"/>
        <w:spacing w:after="0" w:line="240" w:lineRule="auto"/>
        <w:rPr>
          <w:rFonts w:ascii="Times New Roman" w:eastAsia="Calibri" w:hAnsi="Times New Roman" w:cs="Times New Roman"/>
          <w:i/>
          <w:sz w:val="24"/>
          <w:szCs w:val="24"/>
        </w:rPr>
      </w:pPr>
      <w:r w:rsidRPr="00B5238F">
        <w:rPr>
          <w:rFonts w:ascii="Times New Roman" w:eastAsia="Calibri" w:hAnsi="Times New Roman" w:cs="Times New Roman"/>
          <w:i/>
          <w:sz w:val="24"/>
          <w:szCs w:val="24"/>
        </w:rPr>
        <w:t>Тема 1.11. Синдромы расстройства воли, влечений. Кататонический синдром - 3 часа (2 ч. – теория; 1 ч. – практика)</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lastRenderedPageBreak/>
        <w:t>Клинические проявления абулии, гипрбулии, гипобулии. Понятие об импульсивных влечениях и действиях (дипсомания, клептомания, дромомания, пиромания). Расстройства инстинктивной деятельности. Извращения пищевого, полового инстинктов. Виды половых извращений. Расстройства сна (особенности засыпания, пробуждения, утрата чувства сна, прерывистый сон, цветные сны, явления полета во сне). Понятие о лунатизме, сноговорении, просоночном состоянии, извращении режима сна. Сюжеты сновидений. Особенности расстройств сна при различных психических заболеваниях.</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Кататонический синдром. Понятие о кататонии. Кататонические симптомы (мутизм, негативизм, эхолалия, эхопраксия, каталепсия и др.). Кататоническое возбуждение и ступор.</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Тема 1.12. Синдромы расстройств сознания - 6 часов (2 ч. – теория; 4 ч. – практика)</w:t>
      </w:r>
    </w:p>
    <w:p w:rsidR="005F38DA" w:rsidRPr="00B5238F" w:rsidRDefault="005F38DA" w:rsidP="005F38DA">
      <w:pPr>
        <w:pStyle w:val="Standard"/>
        <w:keepNext/>
        <w:keepLines/>
        <w:spacing w:after="0" w:line="240" w:lineRule="auto"/>
        <w:contextualSpacing/>
        <w:rPr>
          <w:rFonts w:ascii="Times New Roman" w:hAnsi="Times New Roman" w:cs="Times New Roman"/>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Клиническое понятие о ясном сознании. Признаки нарушенного сознания (выключения и помрачения сознания). Оглушение, сопор, кома. Делирий, аменция, онейроид, сумеречное помрачение сознания. Понятие об исключительных состояниях сознания (патологическое опъянение, аура, синдром “уже виденного”, “никогда не виденного”. Состояние спутанности (аментивное, астеническое, делириозное, бредовое). Представление об остром бреде.</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Уход и наблюдение за больными с расстройствами сознания. Особенности предупреждения агрессивных и аутоагрессивных действий.</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Наблюдение за питанием, физиологическими отправлениями, дыханием и сердечной деятельностью.</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Тема 1.13. Судорожные синдромы и виды психомоторных возбуждений – 6 часов (2 ч. – теория; 4 ч. - практика)</w:t>
      </w:r>
    </w:p>
    <w:p w:rsidR="005F38DA" w:rsidRPr="00B5238F" w:rsidRDefault="005F38DA" w:rsidP="005F38DA">
      <w:pPr>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Виды судорог: тонические и клонические, общие и локальные. Понятие о гиперкинезах.</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 xml:space="preserve">Эпилептический и эпилептиформный припадок и его разновидности: большой припадок, абортивный припадок, малый припадок, припадок при джексоновской эпилепсии. Ауры и виды аур. Отличие эпилептических припадков от истерических. Психические эквиваленты припадков. </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Неотложная помощь при эпилептических припадках. Особенности постприпадочных состояний и уход за больными.</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Тема 1.14. Шизофрения - 6 часов(2 ч. – теория; 4 ч. – практика)</w:t>
      </w:r>
    </w:p>
    <w:p w:rsidR="005F38DA" w:rsidRPr="00B5238F" w:rsidRDefault="005F38DA" w:rsidP="005F38DA">
      <w:pPr>
        <w:pStyle w:val="Standard"/>
        <w:keepNext/>
        <w:keepLines/>
        <w:spacing w:after="0" w:line="240" w:lineRule="auto"/>
        <w:rPr>
          <w:rFonts w:ascii="Times New Roman" w:hAnsi="Times New Roman" w:cs="Times New Roman"/>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Определение понятие “шизофрения”. Современные представления об этиологии и патогенезе шизофрении. Распространенность. Клиническая картина заболевания. Симптоматология шизофрении. Понятие о продуктивной и негативной симптоматике и этапности ее проявления.</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Основные клинические формы шизофрении (простая, параноидальная, кататоническая, гебефренная).</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Типы лечения шизофрении: непрерывная, приступообразно-прогредиентная, периодическая. Понятие о злокачественной и вялотекущей шизофрении.</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Устаревшие представления о фатально неблгоприятном течениии шизофрении. Возможность практического выздоровления. Профилактика при шизофрении. Инициальные состояния при шизофрении. Хронические формы шизофрении. Факторы хронизации. Методы, предупреждающие хронизацию. Виды дефекта. Особенности ухода за больными шизофренией, в частности при бреде отношения и преследования. Общие принципы лечения.</w:t>
      </w:r>
    </w:p>
    <w:p w:rsidR="005F38DA" w:rsidRPr="00B5238F" w:rsidRDefault="005F38DA" w:rsidP="005F38DA">
      <w:pPr>
        <w:keepNext/>
        <w:keepLines/>
        <w:widowControl/>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 xml:space="preserve">Тема 1.15. </w:t>
      </w:r>
      <w:r w:rsidRPr="00B5238F">
        <w:rPr>
          <w:rFonts w:ascii="Times New Roman" w:hAnsi="Times New Roman" w:cs="Times New Roman"/>
          <w:i/>
        </w:rPr>
        <w:t xml:space="preserve">Маниакально-депрессивный психоз (МДП)–6 часов </w:t>
      </w:r>
      <w:r w:rsidRPr="00B5238F">
        <w:rPr>
          <w:rFonts w:ascii="Times New Roman" w:eastAsia="Calibri" w:hAnsi="Times New Roman" w:cs="Times New Roman"/>
          <w:i/>
          <w:sz w:val="24"/>
          <w:szCs w:val="24"/>
        </w:rPr>
        <w:t>(2 ч. – теория; 4 ч. - практика)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lastRenderedPageBreak/>
        <w:t>Определение понятия “МДП”. Некоторые вопросы патогенеза. Отношение маниакально-депрессивного психоза к шизофрении. Клиническая картина. Психопатологические проявления. Депрессивная и маниакальная фазы. Типы течения. Межфазовые периоды. Понятие о циклотимии. Лечение и профилактика рецидивов. Значение терапии литием и особенности ее проведения. Особенности ухода и наблюдения за больными маниакально-депрессивным психозом.</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Тема 1.16. Симптоматические психозы - 6 часов (2 ч. – теория; 4 ч. - практика)</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Понятие о симптоматических психозах. Классификация. Инфекционные психозы. Острые формы (делирий как наиболее типичная форма острых инфекционных психозов).</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Затяжные формы: аментивное состояние, постинфекционная астения, резидуальный бред.</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Понятие о соматогенных психозах. Психозы после операции на сердце. Послеродовые психозы. Психические нарушения при ВИЧ-инфекции и СПИДе.</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Интоксикационные психозы (атропиновые, акрихиновые, при отравлении тетраэтилсвинцом, ртутью и т.д.). Интоксикационные психозы при бытовых отравлениях (угарный газ, инсектицидный и др.). Их лечение.</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Особенности ухода за больными с симптоматическими психозами. Наблюдение за соматическим состоянием. Особенности ухода за больными с симптоматическими психозами в общесоматических стационарах.</w:t>
      </w:r>
    </w:p>
    <w:p w:rsidR="005F38DA" w:rsidRPr="00B5238F" w:rsidRDefault="005F38DA" w:rsidP="005F38DA">
      <w:pPr>
        <w:keepNext/>
        <w:keepLines/>
        <w:widowControl/>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Тема 1.17. Психозы при экзогенно-органических поражениях головного мозга – 6 часов (2 ч. – теория; 4 ч. – практика)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Психозы при острых и хронических энцефалитах, опухолях и других органических поражениях мозга. Общемозговые явления.</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Отек мозга, изменение сознания. Эпилептиформный синдром. Отдаленные последствия (психопатоподобные состояния, изменения личности и интеллекта).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Психозы при травме черепа: клиника острого периода и отдаленных последствий (травматическая церебрастения, травматическая энцефалопатия, психопатоподобные состояния, травматическое слабоумие).</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Сифилис мозга и прогрессивный паралич. Вопросы этиологии. Клиническая картина и лечение прогрессивного паралича (малярийная терапия и другие методы лечения). Уход, профилактика рецидивов.</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Тема 1.18. Алкоголизм. Алкогольные психозы – 3 часа (2 ч. – теория; 1 ч. - практика)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 xml:space="preserve">Содержание учебного материала </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Факторы, влияющие на распространенность алкоголизма. Острые алкогольные отравления, простое и патологическое опьянение. Алкогольная кома. Неотложная помощь. Экспертиза алкогольного опьянения - реакция Раппопорта и др.</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Алкоголизм. Распространенность и социальное значение алкоголизма и других токсикоманий. Клиника и течение. Изменение личности и соматические изменения. Антисоциальные действия алкоголиков.</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 xml:space="preserve">Современное законодательство о лечении больных алкоголизмом в разных странах и в России. Анонимное лечение алкоголизма. Понятие анонимного алкоголика. Лечение алкоголизма: дезинтоксикационное, условно-рефлекторное, сенсибилизирующее и др. Осложнение при лечении и неотложная помощь. Психотерапия алкоголизма. </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Алкогольные психозы: алкогольный делирий (белая горячка), острый и хронический галлюциноз, алкогольный параноид. Корсаковский психоз, алкогольная депрессия. Социально опасные действия при алкогольном делирии, бреде ревности и др.</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p>
    <w:p w:rsidR="005F38DA" w:rsidRPr="00B5238F" w:rsidRDefault="005F38DA" w:rsidP="005F38DA">
      <w:pPr>
        <w:pStyle w:val="Standard"/>
        <w:spacing w:after="0" w:line="240" w:lineRule="auto"/>
        <w:rPr>
          <w:rFonts w:ascii="Times New Roman" w:hAnsi="Times New Roman" w:cs="Times New Roman"/>
        </w:rPr>
      </w:pP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lastRenderedPageBreak/>
        <w:t>Лечение, наблюдение и уход при белой горячке (борьба с возбуждением, предупреждение падения сердечной деятельности), неотложная помощь при осложнениях во время абстиненции. Роль трудовой терапии. Профилактика алкоголизма. Санитарно-просветительные мероприятия. Организация лечения алкоголизма. Возможности амбулаторного лечения алкоголизма. Лечение в медико-санитарных частях при промышленных предприятиях. Социально-трудовая реабилитация алкоголиков.</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Тема 1.19. Наркомании - 3 часа (2 ч. - теория; 1 ч.– практика)</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Этиология и патогенез наркомании. Классификация наркоманий. Морфинизм и другие токсикомании (кодеинизм, кокаинизм, гашишизм, эфиромания, привыкание и пристрастие к кофеину, барбитуратам, фенамину, диэтиламиду лизергиновой кислоты, современные наркотики). Абстинентный синдром. Изменение личности наркоманов. Антисоциальные действия. Соматические нарушения. Современные методы лечения наркоманий.</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Тема 1.20. Эпилепсия - 6 часов</w:t>
      </w:r>
      <w:r w:rsidRPr="00B5238F">
        <w:rPr>
          <w:rFonts w:ascii="Times New Roman" w:eastAsia="Calibri" w:hAnsi="Times New Roman" w:cs="Times New Roman"/>
          <w:sz w:val="24"/>
          <w:szCs w:val="24"/>
        </w:rPr>
        <w:t xml:space="preserve"> (</w:t>
      </w:r>
      <w:r w:rsidRPr="00B5238F">
        <w:rPr>
          <w:rFonts w:ascii="Times New Roman" w:eastAsia="Calibri" w:hAnsi="Times New Roman" w:cs="Times New Roman"/>
          <w:i/>
          <w:sz w:val="24"/>
          <w:szCs w:val="24"/>
        </w:rPr>
        <w:t>2 ч. - теория; 4 ч.– практика)</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Понятие об эпилепсии (экзогенной, эндогенной (генуинной) и смешанного генеза. Клиника эпилепсии. Изменение личности и снижение интеллекта у больных эпилепсией. Особенного контакта с такими больными. Форма и порядок регистрации эпилептических припадков и дисфорий.</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Особенности ухода и наблюдения за больными во время сумеречных состояний, дисфорий. Социально опасные действия больных эпилепсией. Меры их профилактики. Эпилептический припадок. Эпилептический статус. Осложнения при нем (коллапсы, пневмонии, отек легких и др.). Причины смерти. Уход за больными во время эпистатуса.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Эпилептические психозы. Значение наблюдения персонала за больными эпилепсией для установления диагноза. Обязанности медицинской сестры при проведении ванн больным эпилепсией.</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Основные принципы лечения эпилепсии. Противосудорожные средства, их дозы и применение. Симптоматическое лечение (дегидратация, рассасывающая терапия и др.). Значение психосоциальных факторов в терапии больных эпилепсией. Особенности трудовой терапии и ее эффективность. Значение рационального трудоустройства.</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 xml:space="preserve">Тема 2.21. Олигофрения - 3 часа </w:t>
      </w:r>
      <w:r w:rsidRPr="00B5238F">
        <w:rPr>
          <w:rFonts w:ascii="Times New Roman" w:eastAsia="Calibri" w:hAnsi="Times New Roman" w:cs="Times New Roman"/>
          <w:sz w:val="24"/>
          <w:szCs w:val="24"/>
        </w:rPr>
        <w:t>(</w:t>
      </w:r>
      <w:r w:rsidRPr="00B5238F">
        <w:rPr>
          <w:rFonts w:ascii="Times New Roman" w:eastAsia="Calibri" w:hAnsi="Times New Roman" w:cs="Times New Roman"/>
          <w:i/>
          <w:sz w:val="24"/>
          <w:szCs w:val="24"/>
        </w:rPr>
        <w:t>2 ч. – теория; 1 ч. - практика)</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Общие представления о природе и сущности олигофрении. Основные формы олигофрении. Особенности ухода и наблюдения за олигофренами. Возможности социальной адаптации. Олигофренопедагогика и организация  специальных вспомогательных школ. Трудоустройство олигофренов. Работа медико-педагогической комиссии (МПК).</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 xml:space="preserve">Тема 2.22. Психические заболевания детского возраста - 4 часа </w:t>
      </w:r>
      <w:r w:rsidRPr="00B5238F">
        <w:rPr>
          <w:rFonts w:ascii="Times New Roman" w:eastAsia="Calibri" w:hAnsi="Times New Roman" w:cs="Times New Roman"/>
          <w:sz w:val="24"/>
          <w:szCs w:val="24"/>
        </w:rPr>
        <w:t>(</w:t>
      </w:r>
      <w:r w:rsidRPr="00B5238F">
        <w:rPr>
          <w:rFonts w:ascii="Times New Roman" w:eastAsia="Calibri" w:hAnsi="Times New Roman" w:cs="Times New Roman"/>
          <w:i/>
          <w:sz w:val="24"/>
          <w:szCs w:val="24"/>
        </w:rPr>
        <w:t>2 ч. - теория; 2 ч. – практика)</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Структура нервно-психических заболеваний в детском возрасте. Влияние воспитания, средовых факторов и соматической почвы на особенности нервной системы и психики ребенка. Нарушение развития речи у детей: сурдомутизм, заикание, алалия.</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Особенности психопатологических проявлений и течения заболеваний в детском и подростковом возрастах. Особенности  неврозов в детском и подростковом возрастах.</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Особенности режима детского психиатрического отделения. Роль среднего медицинского персонала в уходе и воспитании детей с различными психическими нарушениями. Восстановительная работа. Учебные занятия.</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 xml:space="preserve">Тема 2.23. Реактивные психозы - 3 часа </w:t>
      </w:r>
      <w:r w:rsidRPr="00B5238F">
        <w:rPr>
          <w:rFonts w:ascii="Times New Roman" w:eastAsia="Calibri" w:hAnsi="Times New Roman" w:cs="Times New Roman"/>
          <w:sz w:val="24"/>
          <w:szCs w:val="24"/>
        </w:rPr>
        <w:t>(</w:t>
      </w:r>
      <w:r w:rsidRPr="00B5238F">
        <w:rPr>
          <w:rFonts w:ascii="Times New Roman" w:eastAsia="Calibri" w:hAnsi="Times New Roman" w:cs="Times New Roman"/>
          <w:i/>
          <w:sz w:val="24"/>
          <w:szCs w:val="24"/>
        </w:rPr>
        <w:t>2 ч. - теория; 1 ч. – практика)</w:t>
      </w:r>
    </w:p>
    <w:p w:rsidR="005F38DA" w:rsidRPr="00B5238F" w:rsidRDefault="005F38DA" w:rsidP="005F38DA">
      <w:pPr>
        <w:pStyle w:val="Standard"/>
        <w:spacing w:after="0" w:line="240" w:lineRule="auto"/>
        <w:rPr>
          <w:rFonts w:ascii="Times New Roman" w:eastAsia="Calibri" w:hAnsi="Times New Roman" w:cs="Times New Roman"/>
          <w:sz w:val="24"/>
          <w:szCs w:val="24"/>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lastRenderedPageBreak/>
        <w:t>Острые психогенные реакции по типу психического шока. Реактивные психозы и реактивные состояния. Реактивная депрессия, реактивный параноид и др. Роль острой психической травмы, хронической травматизации и соматогенных факторов при реактивных психозах.</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Лечение реактивных психозов. Особенности ухода и наблюдения за больными.</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 xml:space="preserve">Тема 2.24. Неврозы - 3 часа </w:t>
      </w:r>
      <w:r w:rsidRPr="00B5238F">
        <w:rPr>
          <w:rFonts w:ascii="Times New Roman" w:eastAsia="Calibri" w:hAnsi="Times New Roman" w:cs="Times New Roman"/>
          <w:sz w:val="24"/>
          <w:szCs w:val="24"/>
        </w:rPr>
        <w:t>(</w:t>
      </w:r>
      <w:r w:rsidRPr="00B5238F">
        <w:rPr>
          <w:rFonts w:ascii="Times New Roman" w:eastAsia="Calibri" w:hAnsi="Times New Roman" w:cs="Times New Roman"/>
          <w:i/>
          <w:sz w:val="24"/>
          <w:szCs w:val="24"/>
        </w:rPr>
        <w:t>2 ч. - теория; 1 ч. – практика)</w:t>
      </w:r>
    </w:p>
    <w:p w:rsidR="005F38DA" w:rsidRPr="00B5238F" w:rsidRDefault="005F38DA" w:rsidP="005F38DA">
      <w:pPr>
        <w:pStyle w:val="Standard"/>
        <w:spacing w:after="0" w:line="240" w:lineRule="auto"/>
        <w:rPr>
          <w:rFonts w:ascii="Times New Roman" w:eastAsia="Calibri" w:hAnsi="Times New Roman" w:cs="Times New Roman"/>
          <w:sz w:val="24"/>
          <w:szCs w:val="24"/>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Определение понятия - “невроз”. Понятие о психоневрозе. Соотношение индивидуальных особенностей личности и факторов среды (психологический конфликт) в возникновении неврозов. Классификация неврозов.</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Истерия, ее распространенность. Истерические пандемии. Истерический припадок, истерические сумеречные состояния, параличи, астазия-абазия, сурдомутизм и др. Патоморфоз истерии и ее современные проявления. Характерологические особенности истерической личности. Психотерапия. Гипнотерапия. Сущность гипноза. Особенности контакта с истерическими личностями.</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Психоастения. Неврастения. Их проявления. Лечение. Патогенетически обоснованная терапия как основной метод лечения неврозов. Особенности ухода за больными с неврозами.</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 xml:space="preserve">Тема 2.25. Расстройства личности - 6 часов </w:t>
      </w:r>
      <w:r w:rsidRPr="00B5238F">
        <w:rPr>
          <w:rFonts w:ascii="Times New Roman" w:eastAsia="Calibri" w:hAnsi="Times New Roman" w:cs="Times New Roman"/>
          <w:sz w:val="24"/>
          <w:szCs w:val="24"/>
        </w:rPr>
        <w:t>(</w:t>
      </w:r>
      <w:r w:rsidRPr="00B5238F">
        <w:rPr>
          <w:rFonts w:ascii="Times New Roman" w:eastAsia="Calibri" w:hAnsi="Times New Roman" w:cs="Times New Roman"/>
          <w:i/>
          <w:sz w:val="24"/>
          <w:szCs w:val="24"/>
        </w:rPr>
        <w:t>2 ч. - теория; 4 ч. – практика)</w:t>
      </w:r>
    </w:p>
    <w:p w:rsidR="005F38DA" w:rsidRPr="00B5238F" w:rsidRDefault="005F38DA" w:rsidP="005F38DA">
      <w:pPr>
        <w:pStyle w:val="Standard"/>
        <w:spacing w:after="0" w:line="240" w:lineRule="auto"/>
        <w:rPr>
          <w:rFonts w:ascii="Times New Roman" w:eastAsia="Calibri" w:hAnsi="Times New Roman" w:cs="Times New Roman"/>
          <w:sz w:val="24"/>
          <w:szCs w:val="24"/>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Определение понятия “психопатия”. Роль наследственных и соматогенных, воспитательных факторов. Классификация личностных и поведенческих расстройств по МКБ-10 (Международная классификация болезней, 10 пересмотр). Специфические, смешанные и др. личностные расстройства (паранойяльный, шизоидный, эмоционально-неустойчивый, импульсивный, истероидный, тревожный и др. типы расстройств). Основные клинические проявления.</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Понятие о компенсации и декомпенсации личностных расстройств. Психопатизация личности при тяжелых соматических увечьях. Особенности психики слепых, глухих.</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Тактика поведения медицинского персонала. Особенности наблюдения и ухода. Лечение личностных расстройств. Медикаментозная терапия при декомпенсациях. Роль воспитания, психопедагогических мероприятий, трудового режима. Пути социальной адаптации больных.</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Понятие об акцентуированных характерах. Работа с родственниками таких больных.</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 xml:space="preserve">Тема 2.26. Особенности психических расстройств в позднем возрасте - 6 часов </w:t>
      </w:r>
      <w:r w:rsidRPr="00B5238F">
        <w:rPr>
          <w:rFonts w:ascii="Times New Roman" w:eastAsia="Calibri" w:hAnsi="Times New Roman" w:cs="Times New Roman"/>
          <w:sz w:val="24"/>
          <w:szCs w:val="24"/>
        </w:rPr>
        <w:t>(</w:t>
      </w:r>
      <w:r w:rsidRPr="00B5238F">
        <w:rPr>
          <w:rFonts w:ascii="Times New Roman" w:eastAsia="Calibri" w:hAnsi="Times New Roman" w:cs="Times New Roman"/>
          <w:i/>
          <w:sz w:val="24"/>
          <w:szCs w:val="24"/>
        </w:rPr>
        <w:t>2 ч. - теория; 4 ч. – практика)</w:t>
      </w:r>
    </w:p>
    <w:p w:rsidR="005F38DA" w:rsidRPr="00B5238F" w:rsidRDefault="005F38DA" w:rsidP="005F38DA">
      <w:pPr>
        <w:pStyle w:val="Standard"/>
        <w:spacing w:after="0" w:line="240" w:lineRule="auto"/>
        <w:rPr>
          <w:rFonts w:ascii="Times New Roman" w:eastAsia="Calibri" w:hAnsi="Times New Roman" w:cs="Times New Roman"/>
          <w:sz w:val="24"/>
          <w:szCs w:val="24"/>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Понятие о геронтологии и гериатрии. Пресенильные и сенильные психозы. Основные исторические сведения. Определение понятия.</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Значение климакса, психических травм и экзогенных факторов для возникновения психоза. Клинические варианты и этапы развития болезни. Пресенильный параноид. Ажитированная меланхолия. Старческий делирий. Инволюционная истерия. Их лечение. Особенности наблюдения и ухода.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Сосудистые психозы. Психозы при атеросклерозе головного мозга и гипертонической болезни. Их лечение. Особенности ухода. Признаки прединсультного состояния и инсульта. Неотложная помощь и уход.</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Понятие об атрофическом процессе. Старческое слабоумие. Болезни Пика и Альцгеймера. Уход за больными в старческом возрасте. Кормление. Физиологические отправления, уход за кожей.</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 xml:space="preserve">Тема 2.27. Терапия психическихзаболеваний - 6 часов </w:t>
      </w:r>
      <w:r w:rsidRPr="00B5238F">
        <w:rPr>
          <w:rFonts w:ascii="Times New Roman" w:eastAsia="Calibri" w:hAnsi="Times New Roman" w:cs="Times New Roman"/>
          <w:sz w:val="24"/>
          <w:szCs w:val="24"/>
        </w:rPr>
        <w:t>(</w:t>
      </w:r>
      <w:r w:rsidRPr="00B5238F">
        <w:rPr>
          <w:rFonts w:ascii="Times New Roman" w:eastAsia="Calibri" w:hAnsi="Times New Roman" w:cs="Times New Roman"/>
          <w:i/>
          <w:sz w:val="24"/>
          <w:szCs w:val="24"/>
        </w:rPr>
        <w:t>2 ч. - теория; 4 ч. – практика)</w:t>
      </w:r>
    </w:p>
    <w:p w:rsidR="005F38DA" w:rsidRPr="00B5238F" w:rsidRDefault="005F38DA" w:rsidP="005F38DA">
      <w:pPr>
        <w:pStyle w:val="Standard"/>
        <w:spacing w:after="0" w:line="240" w:lineRule="auto"/>
        <w:rPr>
          <w:rFonts w:ascii="Times New Roman" w:eastAsia="Calibri" w:hAnsi="Times New Roman" w:cs="Times New Roman"/>
          <w:sz w:val="24"/>
          <w:szCs w:val="24"/>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lastRenderedPageBreak/>
        <w:t>Виды терапии психических заболеваний. Биологическая терапия.</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Понятие об инсулинотерапии, электросудорожной терапии, пирогенной терапии, разгрузочно-диетической терапии и физиотерапии в психиатрической клинике.</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Фармакотерапия.</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Краткие исторические сведения о развитии психофармакологии. Общие особенности действия психофармакологических средств и их отличие от  предыдущих методов лечения. Значение психофармакотерапии для перестройки всей организации психиатрической помощи.</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Основные виды психофармакологических средств: нейролептики, антидепрессанты, транквилизаторы и др. Новые психотропные средства. Побочное действие - влияние на нервную систему, соматическую и на кроветворную системы.</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Понятие о препаратах пролонгированного действия. Особенности выбора психотропных средств в зависимости от этапа и задач восстановительного лечения. Несовместимые лекарственные средства и обязанности медицинской сестры при раздаче лекарств.</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Возможное отрицательное действие и осложнения у больного, получающего лекарственные препараты. Обязанности медицинской сестры по наблюдению с такими больными и оказание им необходимой медицинской помощи.</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Обязанности медицинской сестры по профилактике коллаптоидных состояний и действия медицинской сестры в случае коллапса при лечении нейролептиками.</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Частные и общие задачи физиотерапии и лечебной физкультуры.</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Современные методы интенсивной терапии и способы ее проведения. Организация палаты интенсивной терапии.</w:t>
      </w:r>
    </w:p>
    <w:p w:rsidR="005F38DA" w:rsidRPr="00B5238F" w:rsidRDefault="005F38DA" w:rsidP="005F38DA">
      <w:pPr>
        <w:pStyle w:val="Standard"/>
        <w:keepNext/>
        <w:keepLines/>
        <w:spacing w:after="0" w:line="240" w:lineRule="auto"/>
        <w:contextualSpacing/>
        <w:rPr>
          <w:rFonts w:ascii="Times New Roman" w:eastAsia="Calibri" w:hAnsi="Times New Roman" w:cs="Times New Roman"/>
          <w:i/>
          <w:sz w:val="24"/>
          <w:szCs w:val="24"/>
        </w:rPr>
      </w:pPr>
      <w:r w:rsidRPr="00B5238F">
        <w:rPr>
          <w:rFonts w:ascii="Times New Roman" w:eastAsia="Calibri" w:hAnsi="Times New Roman" w:cs="Times New Roman"/>
          <w:i/>
          <w:sz w:val="24"/>
          <w:szCs w:val="24"/>
        </w:rPr>
        <w:t xml:space="preserve">Тема 2.28. Реабилитация психически больных - 3 часа </w:t>
      </w:r>
      <w:r w:rsidRPr="00B5238F">
        <w:rPr>
          <w:rFonts w:ascii="Times New Roman" w:eastAsia="Calibri" w:hAnsi="Times New Roman" w:cs="Times New Roman"/>
          <w:sz w:val="24"/>
          <w:szCs w:val="24"/>
        </w:rPr>
        <w:t>(</w:t>
      </w:r>
      <w:r w:rsidRPr="00B5238F">
        <w:rPr>
          <w:rFonts w:ascii="Times New Roman" w:eastAsia="Calibri" w:hAnsi="Times New Roman" w:cs="Times New Roman"/>
          <w:i/>
          <w:sz w:val="24"/>
          <w:szCs w:val="24"/>
        </w:rPr>
        <w:t>2 ч. - теория; 1 ч. – практика)</w:t>
      </w:r>
    </w:p>
    <w:p w:rsidR="005F38DA" w:rsidRPr="00B5238F" w:rsidRDefault="005F38DA" w:rsidP="005F38DA">
      <w:pPr>
        <w:pStyle w:val="Standard"/>
        <w:spacing w:after="0" w:line="240" w:lineRule="auto"/>
        <w:rPr>
          <w:rFonts w:ascii="Times New Roman" w:eastAsia="Calibri" w:hAnsi="Times New Roman" w:cs="Times New Roman"/>
          <w:sz w:val="24"/>
          <w:szCs w:val="24"/>
        </w:rPr>
      </w:pPr>
      <w:r w:rsidRPr="00B5238F">
        <w:rPr>
          <w:rFonts w:ascii="Times New Roman" w:eastAsia="Calibri" w:hAnsi="Times New Roman" w:cs="Times New Roman"/>
          <w:sz w:val="24"/>
          <w:szCs w:val="24"/>
        </w:rPr>
        <w:t>Содержание учебного материала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Краткий исторический очерк развития лечебных методов в психиатрии. Важность лечения на ранней стадии заболевания. Исторические истоки развития учения о реабилитации: Ф. Пинель и его реформы (1792), Дж. Конноли (1839), Д. Тьюк (1872) и шотландская система открытых дверей. Деятельность передовых отечественных психиатров в области социальной психиатрии как предпосылка развития реабилитационного направления: С.С. Корсаков, Н.Н. Баженов, В.И. Яковенко, П.П. Кащенко и др.</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Реабилитация как динамическая система лечебных, психологических и социальных мероприятий и как особый метод подхода к больному человеку. Общие принципы (апелляция к личности, единство психосоциальных и биологических методов воздействия, разносторонность усилий, ступенчатость) и этапы реабилитации. Понятие о госпитализме и причинах его возникновения. Методы борьбы с госпитализмом и его профилактика.</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Психосоциальные методы лечебного воздействия. Личностно ориентированные методы: индивидуальная и групповая психотерапия, рациональная психотерапия, коммуникативная психотерапия в группе, психодрама и др. Задачи и методические приемы групповой психотерапии. Представление о малой группе и ее структуре. Общие сведения о социотерапии, организации лечебного коллектива больных; терапевтическое поведение персонала как основа социотерапии и терапии средой.</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Симптоматические ориентированные методы психотерапии: гипнотерапия, аутотренировка. Медицинский персонал как основной фактор терапевтической среды в больнице. Опосредованная психотерапия. Терапия средой как разновидность опосредованной психотерапии. Роль среднего медицинского персонала в проведении психотерапии, в создании психотерапевтической атмосферы. Значение характера взаимоотношений медсестра-врач, медсестра-больной.</w:t>
      </w:r>
    </w:p>
    <w:p w:rsidR="005F38DA" w:rsidRPr="00B5238F" w:rsidRDefault="005F38DA" w:rsidP="005F38DA">
      <w:pPr>
        <w:pStyle w:val="Standard"/>
        <w:spacing w:after="0" w:line="240" w:lineRule="auto"/>
        <w:rPr>
          <w:rFonts w:ascii="Times New Roman" w:eastAsia="Calibri" w:hAnsi="Times New Roman" w:cs="Times New Roman"/>
          <w:sz w:val="24"/>
          <w:szCs w:val="24"/>
        </w:rPr>
      </w:pP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lastRenderedPageBreak/>
        <w:t>Родственники больных и особенности работы с ними. Семья как сфера социальной адаптации больных и ее влияние на течение, лечение психического заболевания и его исход. Семья как малая социальная группа. Распределение ролей и структура семьи. Представление о формах и методах семейной психотерапии. Роль среднего медицинского персонала в работе с родственниками больных.</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Представление о социотерапии. Организация самодеятельности больных как основа активизирующего лечебного режима. Культурно-развлекательные мероприятия в системе восстановительного лечения больных. Роль среднего медицинского персонала в организации досуга и культразвлечения для больных в психоневрологических учреждениях. Значение смешанного содержания больных, совета и собрания больных.</w:t>
      </w:r>
    </w:p>
    <w:p w:rsidR="005F38DA" w:rsidRPr="00B5238F" w:rsidRDefault="005F38DA" w:rsidP="005F38DA">
      <w:pPr>
        <w:keepNext/>
        <w:keepLines/>
        <w:widowControl/>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Терапия занятостью и трудовая терапия. Их значение для восстановления нормальных связей больных с обществом. Применение трудовых процессов в условиях психиатрической больницы. Трудовая терапия в лечебно-производственных мастерских больниц и диспансеров. Способы вовлечения больных в трудовые процессы. Роль среднего медицинского персонала в организации и проведении трудовой терапии. Организация наблюдения за больными, работающими в отделениях, цехах и на внешних работах на территории больницы. Помощь больным в быту и в трудоустройстве. Промышленная реабилитация.  Организация специальных цехов для психически больных инвалидов. Помощь, осуществляемая психически больным инвалидам в учреждениях Министерства социальной защиты населения. Психоневрологические интернаты (ПНИ).</w:t>
      </w:r>
    </w:p>
    <w:p w:rsidR="005F38DA" w:rsidRPr="00B5238F" w:rsidRDefault="005F38DA" w:rsidP="005F38DA">
      <w:pPr>
        <w:pStyle w:val="Standard"/>
        <w:spacing w:after="0" w:line="240" w:lineRule="auto"/>
        <w:rPr>
          <w:rFonts w:ascii="Times New Roman" w:eastAsia="Calibri" w:hAnsi="Times New Roman" w:cs="Times New Roman"/>
          <w:b/>
          <w:sz w:val="24"/>
          <w:szCs w:val="24"/>
        </w:rPr>
      </w:pP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b/>
          <w:sz w:val="24"/>
          <w:szCs w:val="24"/>
        </w:rPr>
        <w:t>3. МЕТОДИЧЕСКИЕ РЕКОМЕНДАЦИИ И ПОСОБИЯ ПО ИЗУЧЕНИЮ СПЕЦИАЛЬНОГО МОДУЛЯ</w:t>
      </w:r>
    </w:p>
    <w:p w:rsidR="005F38DA" w:rsidRPr="00B5238F" w:rsidRDefault="005F38DA" w:rsidP="005F38DA">
      <w:pPr>
        <w:pStyle w:val="a3"/>
        <w:spacing w:after="0" w:line="240" w:lineRule="auto"/>
        <w:rPr>
          <w:rFonts w:ascii="Times New Roman" w:eastAsia="Calibri" w:hAnsi="Times New Roman" w:cs="Times New Roman"/>
          <w:b/>
          <w:sz w:val="24"/>
          <w:szCs w:val="24"/>
        </w:rPr>
      </w:pPr>
    </w:p>
    <w:p w:rsidR="005F38DA" w:rsidRPr="00B5238F" w:rsidRDefault="005F38DA" w:rsidP="005F38DA">
      <w:pPr>
        <w:pStyle w:val="a3"/>
        <w:numPr>
          <w:ilvl w:val="1"/>
          <w:numId w:val="3"/>
        </w:numPr>
        <w:spacing w:after="0" w:line="240" w:lineRule="auto"/>
        <w:ind w:left="0" w:firstLine="0"/>
        <w:rPr>
          <w:rFonts w:ascii="Times New Roman" w:hAnsi="Times New Roman" w:cs="Times New Roman"/>
        </w:rPr>
      </w:pPr>
      <w:r w:rsidRPr="00B5238F">
        <w:rPr>
          <w:rFonts w:ascii="Times New Roman" w:eastAsia="Calibri" w:hAnsi="Times New Roman" w:cs="Times New Roman"/>
          <w:b/>
          <w:sz w:val="24"/>
          <w:szCs w:val="24"/>
        </w:rPr>
        <w:t>Требования к минимальному материально-техническому обеспечению</w:t>
      </w:r>
    </w:p>
    <w:p w:rsidR="005F38DA" w:rsidRPr="00B5238F" w:rsidRDefault="005F38DA" w:rsidP="005F38DA">
      <w:pPr>
        <w:pStyle w:val="Standard"/>
        <w:spacing w:after="0" w:line="240" w:lineRule="auto"/>
        <w:rPr>
          <w:rFonts w:ascii="Times New Roman" w:eastAsia="Calibri" w:hAnsi="Times New Roman" w:cs="Times New Roman"/>
          <w:b/>
          <w:sz w:val="24"/>
          <w:szCs w:val="24"/>
        </w:rPr>
      </w:pP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Реализация учебной дисциплины требует наличия учебного кабинета.</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Оборудование учебного кабинета: парты, доска (интерактивная), стулья, шкафы с дидактическим материалом.</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Технические средства обучения: компьютер, обучающие программы</w:t>
      </w:r>
    </w:p>
    <w:p w:rsidR="005F38DA" w:rsidRPr="00B5238F" w:rsidRDefault="005F38DA" w:rsidP="005F38DA">
      <w:pPr>
        <w:pStyle w:val="Standard"/>
        <w:spacing w:after="0" w:line="240" w:lineRule="auto"/>
        <w:rPr>
          <w:rFonts w:ascii="Times New Roman" w:eastAsia="Calibri" w:hAnsi="Times New Roman" w:cs="Times New Roman"/>
          <w:sz w:val="24"/>
          <w:szCs w:val="24"/>
        </w:rPr>
      </w:pP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b/>
          <w:sz w:val="24"/>
          <w:szCs w:val="24"/>
        </w:rPr>
        <w:t>3.2. Информационное обеспечение обучения</w:t>
      </w:r>
    </w:p>
    <w:p w:rsidR="005F38DA" w:rsidRPr="00B5238F" w:rsidRDefault="005F38DA" w:rsidP="005F38DA">
      <w:pPr>
        <w:pStyle w:val="Standard"/>
        <w:spacing w:after="0" w:line="240" w:lineRule="auto"/>
        <w:rPr>
          <w:rFonts w:ascii="Times New Roman" w:eastAsia="Calibri" w:hAnsi="Times New Roman" w:cs="Times New Roman"/>
          <w:sz w:val="24"/>
          <w:szCs w:val="24"/>
        </w:rPr>
      </w:pPr>
    </w:p>
    <w:p w:rsidR="005F38DA" w:rsidRPr="00B5238F" w:rsidRDefault="005F38DA" w:rsidP="005F38DA">
      <w:pPr>
        <w:pStyle w:val="Standard"/>
        <w:spacing w:after="0" w:line="240" w:lineRule="auto"/>
        <w:rPr>
          <w:rFonts w:ascii="Times New Roman" w:eastAsia="Calibri" w:hAnsi="Times New Roman" w:cs="Times New Roman"/>
          <w:b/>
          <w:sz w:val="24"/>
          <w:szCs w:val="24"/>
        </w:rPr>
      </w:pPr>
      <w:r w:rsidRPr="00B5238F">
        <w:rPr>
          <w:rFonts w:ascii="Times New Roman" w:eastAsia="Calibri" w:hAnsi="Times New Roman" w:cs="Times New Roman"/>
          <w:b/>
          <w:sz w:val="24"/>
          <w:szCs w:val="24"/>
        </w:rPr>
        <w:t>Основная литература</w:t>
      </w:r>
    </w:p>
    <w:p w:rsidR="005F38DA" w:rsidRPr="00B5238F" w:rsidRDefault="005F38DA" w:rsidP="005F38DA">
      <w:pPr>
        <w:pStyle w:val="Standard"/>
        <w:keepNext/>
        <w:spacing w:after="0" w:line="240" w:lineRule="auto"/>
        <w:contextualSpacing/>
        <w:rPr>
          <w:rFonts w:ascii="Times New Roman" w:eastAsia="Calibri" w:hAnsi="Times New Roman" w:cs="Times New Roman"/>
          <w:sz w:val="24"/>
          <w:szCs w:val="24"/>
        </w:rPr>
      </w:pPr>
      <w:r w:rsidRPr="00B5238F">
        <w:rPr>
          <w:rFonts w:ascii="Times New Roman" w:eastAsia="Calibri" w:hAnsi="Times New Roman" w:cs="Times New Roman"/>
          <w:sz w:val="24"/>
          <w:szCs w:val="24"/>
        </w:rPr>
        <w:t>С.М.Бортникова, Т.В.Зубахина «Нервные и психические болезни»/ Феникс/ 2007 г.</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b/>
          <w:sz w:val="24"/>
          <w:szCs w:val="24"/>
        </w:rPr>
        <w:t>Интернет-ресурсы</w:t>
      </w:r>
    </w:p>
    <w:p w:rsidR="005F38DA" w:rsidRPr="00B5238F" w:rsidRDefault="00272310" w:rsidP="005F38DA">
      <w:pPr>
        <w:pStyle w:val="Standard"/>
        <w:spacing w:after="0" w:line="240" w:lineRule="auto"/>
        <w:rPr>
          <w:rFonts w:ascii="Times New Roman" w:hAnsi="Times New Roman" w:cs="Times New Roman"/>
        </w:rPr>
      </w:pPr>
      <w:hyperlink r:id="rId9" w:history="1">
        <w:r w:rsidR="005F38DA" w:rsidRPr="00B5238F">
          <w:rPr>
            <w:rFonts w:ascii="Times New Roman" w:eastAsia="Calibri" w:hAnsi="Times New Roman" w:cs="Times New Roman"/>
            <w:sz w:val="24"/>
            <w:szCs w:val="24"/>
          </w:rPr>
          <w:t>http://sestrinskoe-delo.ru/manipulyatsii/</w:t>
        </w:r>
      </w:hyperlink>
    </w:p>
    <w:p w:rsidR="005F38DA" w:rsidRPr="00B5238F" w:rsidRDefault="00272310" w:rsidP="005F38DA">
      <w:pPr>
        <w:pStyle w:val="Standard"/>
        <w:spacing w:after="0" w:line="240" w:lineRule="auto"/>
        <w:rPr>
          <w:rFonts w:ascii="Times New Roman" w:hAnsi="Times New Roman" w:cs="Times New Roman"/>
        </w:rPr>
      </w:pPr>
      <w:hyperlink r:id="rId10" w:history="1">
        <w:r w:rsidR="005F38DA" w:rsidRPr="00B5238F">
          <w:rPr>
            <w:rFonts w:ascii="Times New Roman" w:eastAsia="Calibri" w:hAnsi="Times New Roman" w:cs="Times New Roman"/>
            <w:sz w:val="24"/>
            <w:szCs w:val="24"/>
          </w:rPr>
          <w:t>http://m-sestra.ru/</w:t>
        </w:r>
      </w:hyperlink>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http://do.teleclinica.ru/882635/</w:t>
      </w:r>
    </w:p>
    <w:p w:rsidR="005F38DA" w:rsidRPr="00B5238F" w:rsidRDefault="005F38DA" w:rsidP="005F38DA">
      <w:pPr>
        <w:pStyle w:val="Standard"/>
        <w:spacing w:after="0" w:line="240" w:lineRule="auto"/>
        <w:rPr>
          <w:rFonts w:ascii="Times New Roman" w:eastAsia="Calibri" w:hAnsi="Times New Roman" w:cs="Times New Roman"/>
          <w:b/>
          <w:sz w:val="24"/>
          <w:szCs w:val="24"/>
        </w:rPr>
      </w:pP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b/>
          <w:sz w:val="24"/>
          <w:szCs w:val="24"/>
        </w:rPr>
        <w:t>4.</w:t>
      </w:r>
      <w:r w:rsidRPr="00B5238F">
        <w:rPr>
          <w:rFonts w:ascii="Times New Roman" w:eastAsia="Calibri" w:hAnsi="Times New Roman" w:cs="Times New Roman"/>
          <w:b/>
          <w:sz w:val="24"/>
          <w:szCs w:val="24"/>
        </w:rPr>
        <w:tab/>
        <w:t>ФОРМЫ И МЕТОДЫ КОНТРОЛЯ ОСВОЕНИЯ МАТЕРИАЛА ПО СПЕЦИАЛЬНОМУ МОДУЛЮ.</w:t>
      </w:r>
    </w:p>
    <w:p w:rsidR="005F38DA" w:rsidRPr="00B5238F" w:rsidRDefault="005F38DA" w:rsidP="005F38DA">
      <w:pPr>
        <w:pStyle w:val="Standard"/>
        <w:spacing w:after="0" w:line="240" w:lineRule="auto"/>
        <w:rPr>
          <w:rFonts w:ascii="Times New Roman" w:eastAsia="Calibri" w:hAnsi="Times New Roman" w:cs="Times New Roman"/>
          <w:b/>
          <w:sz w:val="24"/>
          <w:szCs w:val="24"/>
        </w:rPr>
      </w:pP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По окончании изучения специального модуля №1 «Сестринское дело в психиатрии» слушатели сдают зачет (см. приложение</w:t>
      </w:r>
      <w:r w:rsidRPr="00B5238F">
        <w:rPr>
          <w:rFonts w:ascii="Times New Roman" w:eastAsia="Calibri" w:hAnsi="Times New Roman" w:cs="Times New Roman"/>
          <w:sz w:val="24"/>
          <w:szCs w:val="24"/>
          <w:highlight w:val="yellow"/>
        </w:rPr>
        <w:t xml:space="preserve"> папка КОСы №1-30</w:t>
      </w:r>
      <w:r w:rsidRPr="00B5238F">
        <w:rPr>
          <w:rFonts w:ascii="Times New Roman" w:eastAsia="Calibri" w:hAnsi="Times New Roman" w:cs="Times New Roman"/>
          <w:sz w:val="24"/>
          <w:szCs w:val="24"/>
        </w:rPr>
        <w:t>),</w:t>
      </w:r>
    </w:p>
    <w:p w:rsidR="005F38DA" w:rsidRPr="00B5238F" w:rsidRDefault="005F38DA" w:rsidP="005F38DA">
      <w:pPr>
        <w:pStyle w:val="Standard"/>
        <w:spacing w:after="0" w:line="240" w:lineRule="auto"/>
        <w:rPr>
          <w:rFonts w:ascii="Times New Roman" w:hAnsi="Times New Roman" w:cs="Times New Roman"/>
        </w:rPr>
      </w:pPr>
      <w:r w:rsidRPr="00B5238F">
        <w:rPr>
          <w:rFonts w:ascii="Times New Roman" w:eastAsia="Calibri" w:hAnsi="Times New Roman" w:cs="Times New Roman"/>
          <w:sz w:val="24"/>
          <w:szCs w:val="24"/>
        </w:rPr>
        <w:t xml:space="preserve">квалификационный экзамен (см. приложение папка Программы итоговой аттестации </w:t>
      </w:r>
      <w:r w:rsidRPr="00B5238F">
        <w:rPr>
          <w:rFonts w:ascii="Times New Roman" w:eastAsia="Calibri" w:hAnsi="Times New Roman" w:cs="Times New Roman"/>
          <w:sz w:val="24"/>
          <w:szCs w:val="24"/>
          <w:highlight w:val="yellow"/>
        </w:rPr>
        <w:t>№1-30)</w:t>
      </w:r>
      <w:r w:rsidRPr="00B5238F">
        <w:rPr>
          <w:rFonts w:ascii="Times New Roman" w:eastAsia="Calibri" w:hAnsi="Times New Roman" w:cs="Times New Roman"/>
          <w:sz w:val="24"/>
          <w:szCs w:val="24"/>
        </w:rPr>
        <w:t>.</w:t>
      </w:r>
    </w:p>
    <w:p w:rsidR="005F38DA" w:rsidRPr="00B5238F" w:rsidRDefault="005F38DA" w:rsidP="005F38DA">
      <w:pPr>
        <w:pStyle w:val="Standard"/>
        <w:spacing w:after="0" w:line="240" w:lineRule="auto"/>
        <w:rPr>
          <w:rFonts w:ascii="Times New Roman" w:eastAsia="Calibri" w:hAnsi="Times New Roman" w:cs="Times New Roman"/>
          <w:sz w:val="24"/>
          <w:szCs w:val="24"/>
        </w:rPr>
      </w:pPr>
    </w:p>
    <w:p w:rsidR="005F38DA" w:rsidRPr="00B5238F" w:rsidRDefault="005F38DA" w:rsidP="005F38DA">
      <w:pPr>
        <w:pStyle w:val="Standard"/>
        <w:spacing w:after="0" w:line="240" w:lineRule="auto"/>
        <w:rPr>
          <w:rFonts w:ascii="Times New Roman" w:eastAsia="Calibri" w:hAnsi="Times New Roman" w:cs="Times New Roman"/>
          <w:b/>
          <w:sz w:val="24"/>
          <w:szCs w:val="24"/>
        </w:rPr>
      </w:pPr>
    </w:p>
    <w:p w:rsidR="005F38DA" w:rsidRPr="00B5238F" w:rsidRDefault="005F38DA" w:rsidP="005F38DA">
      <w:pPr>
        <w:pStyle w:val="Standard"/>
        <w:spacing w:after="0" w:line="240" w:lineRule="auto"/>
        <w:rPr>
          <w:rFonts w:ascii="Times New Roman" w:eastAsia="Calibri" w:hAnsi="Times New Roman" w:cs="Times New Roman"/>
          <w:b/>
          <w:sz w:val="24"/>
          <w:szCs w:val="24"/>
        </w:rPr>
      </w:pPr>
    </w:p>
    <w:p w:rsidR="001C15E8" w:rsidRDefault="001C15E8">
      <w:bookmarkStart w:id="0" w:name="_GoBack"/>
      <w:bookmarkEnd w:id="0"/>
    </w:p>
    <w:sectPr w:rsidR="001C15E8" w:rsidSect="00F8635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19A2" w:rsidRDefault="006C19A2" w:rsidP="00F86355">
      <w:pPr>
        <w:spacing w:after="0" w:line="240" w:lineRule="auto"/>
      </w:pPr>
      <w:r>
        <w:separator/>
      </w:r>
    </w:p>
  </w:endnote>
  <w:endnote w:type="continuationSeparator" w:id="1">
    <w:p w:rsidR="006C19A2" w:rsidRDefault="006C19A2" w:rsidP="00F863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A7" w:rsidRDefault="00272310">
    <w:pPr>
      <w:pStyle w:val="a6"/>
      <w:framePr w:wrap="around" w:vAnchor="text" w:hAnchor="margin" w:xAlign="center" w:y="1"/>
      <w:rPr>
        <w:rStyle w:val="a9"/>
      </w:rPr>
    </w:pPr>
    <w:r>
      <w:rPr>
        <w:rStyle w:val="a9"/>
      </w:rPr>
      <w:fldChar w:fldCharType="begin"/>
    </w:r>
    <w:r w:rsidR="005F38DA">
      <w:rPr>
        <w:rStyle w:val="a9"/>
      </w:rPr>
      <w:instrText xml:space="preserve">PAGE  </w:instrText>
    </w:r>
    <w:r>
      <w:rPr>
        <w:rStyle w:val="a9"/>
      </w:rPr>
      <w:fldChar w:fldCharType="end"/>
    </w:r>
  </w:p>
  <w:p w:rsidR="000F1DA7" w:rsidRDefault="006C19A2">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19A2" w:rsidRDefault="006C19A2" w:rsidP="00F86355">
      <w:pPr>
        <w:spacing w:after="0" w:line="240" w:lineRule="auto"/>
      </w:pPr>
      <w:r>
        <w:separator/>
      </w:r>
    </w:p>
  </w:footnote>
  <w:footnote w:type="continuationSeparator" w:id="1">
    <w:p w:rsidR="006C19A2" w:rsidRDefault="006C19A2" w:rsidP="00F8635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A457BA"/>
    <w:multiLevelType w:val="multilevel"/>
    <w:tmpl w:val="7D102CB6"/>
    <w:styleLink w:val="WWNum25"/>
    <w:lvl w:ilvl="0">
      <w:start w:val="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nsid w:val="2881157F"/>
    <w:multiLevelType w:val="multilevel"/>
    <w:tmpl w:val="A6EAE010"/>
    <w:lvl w:ilvl="0">
      <w:start w:val="3"/>
      <w:numFmt w:val="decimal"/>
      <w:lvlText w:val="%1."/>
      <w:lvlJc w:val="left"/>
      <w:pPr>
        <w:ind w:left="360" w:hanging="360"/>
      </w:pPr>
      <w:rPr>
        <w:rFonts w:ascii="Times New Roman" w:eastAsia="Calibri" w:hAnsi="Times New Roman" w:cs="Times New Roman" w:hint="default"/>
        <w:b/>
        <w:sz w:val="24"/>
      </w:rPr>
    </w:lvl>
    <w:lvl w:ilvl="1">
      <w:start w:val="1"/>
      <w:numFmt w:val="decimal"/>
      <w:lvlText w:val="%1.%2."/>
      <w:lvlJc w:val="left"/>
      <w:pPr>
        <w:ind w:left="360" w:hanging="360"/>
      </w:pPr>
      <w:rPr>
        <w:rFonts w:ascii="Times New Roman" w:eastAsia="Calibri" w:hAnsi="Times New Roman" w:cs="Times New Roman" w:hint="default"/>
        <w:b/>
        <w:sz w:val="24"/>
      </w:rPr>
    </w:lvl>
    <w:lvl w:ilvl="2">
      <w:start w:val="1"/>
      <w:numFmt w:val="decimal"/>
      <w:lvlText w:val="%1.%2.%3."/>
      <w:lvlJc w:val="left"/>
      <w:pPr>
        <w:ind w:left="720" w:hanging="720"/>
      </w:pPr>
      <w:rPr>
        <w:rFonts w:ascii="Times New Roman" w:eastAsia="Calibri" w:hAnsi="Times New Roman" w:cs="Times New Roman" w:hint="default"/>
        <w:b/>
        <w:sz w:val="24"/>
      </w:rPr>
    </w:lvl>
    <w:lvl w:ilvl="3">
      <w:start w:val="1"/>
      <w:numFmt w:val="decimal"/>
      <w:lvlText w:val="%1.%2.%3.%4."/>
      <w:lvlJc w:val="left"/>
      <w:pPr>
        <w:ind w:left="720" w:hanging="720"/>
      </w:pPr>
      <w:rPr>
        <w:rFonts w:ascii="Times New Roman" w:eastAsia="Calibri" w:hAnsi="Times New Roman" w:cs="Times New Roman" w:hint="default"/>
        <w:b/>
        <w:sz w:val="24"/>
      </w:rPr>
    </w:lvl>
    <w:lvl w:ilvl="4">
      <w:start w:val="1"/>
      <w:numFmt w:val="decimal"/>
      <w:lvlText w:val="%1.%2.%3.%4.%5."/>
      <w:lvlJc w:val="left"/>
      <w:pPr>
        <w:ind w:left="1080" w:hanging="1080"/>
      </w:pPr>
      <w:rPr>
        <w:rFonts w:ascii="Times New Roman" w:eastAsia="Calibri" w:hAnsi="Times New Roman" w:cs="Times New Roman" w:hint="default"/>
        <w:b/>
        <w:sz w:val="24"/>
      </w:rPr>
    </w:lvl>
    <w:lvl w:ilvl="5">
      <w:start w:val="1"/>
      <w:numFmt w:val="decimal"/>
      <w:lvlText w:val="%1.%2.%3.%4.%5.%6."/>
      <w:lvlJc w:val="left"/>
      <w:pPr>
        <w:ind w:left="1080" w:hanging="1080"/>
      </w:pPr>
      <w:rPr>
        <w:rFonts w:ascii="Times New Roman" w:eastAsia="Calibri" w:hAnsi="Times New Roman" w:cs="Times New Roman" w:hint="default"/>
        <w:b/>
        <w:sz w:val="24"/>
      </w:rPr>
    </w:lvl>
    <w:lvl w:ilvl="6">
      <w:start w:val="1"/>
      <w:numFmt w:val="decimal"/>
      <w:lvlText w:val="%1.%2.%3.%4.%5.%6.%7."/>
      <w:lvlJc w:val="left"/>
      <w:pPr>
        <w:ind w:left="1440" w:hanging="1440"/>
      </w:pPr>
      <w:rPr>
        <w:rFonts w:ascii="Times New Roman" w:eastAsia="Calibri" w:hAnsi="Times New Roman" w:cs="Times New Roman" w:hint="default"/>
        <w:b/>
        <w:sz w:val="24"/>
      </w:rPr>
    </w:lvl>
    <w:lvl w:ilvl="7">
      <w:start w:val="1"/>
      <w:numFmt w:val="decimal"/>
      <w:lvlText w:val="%1.%2.%3.%4.%5.%6.%7.%8."/>
      <w:lvlJc w:val="left"/>
      <w:pPr>
        <w:ind w:left="1440" w:hanging="1440"/>
      </w:pPr>
      <w:rPr>
        <w:rFonts w:ascii="Times New Roman" w:eastAsia="Calibri" w:hAnsi="Times New Roman" w:cs="Times New Roman" w:hint="default"/>
        <w:b/>
        <w:sz w:val="24"/>
      </w:rPr>
    </w:lvl>
    <w:lvl w:ilvl="8">
      <w:start w:val="1"/>
      <w:numFmt w:val="decimal"/>
      <w:lvlText w:val="%1.%2.%3.%4.%5.%6.%7.%8.%9."/>
      <w:lvlJc w:val="left"/>
      <w:pPr>
        <w:ind w:left="1800" w:hanging="1800"/>
      </w:pPr>
      <w:rPr>
        <w:rFonts w:ascii="Times New Roman" w:eastAsia="Calibri" w:hAnsi="Times New Roman" w:cs="Times New Roman" w:hint="default"/>
        <w:b/>
        <w:sz w:val="24"/>
      </w:rPr>
    </w:lvl>
  </w:abstractNum>
  <w:abstractNum w:abstractNumId="2">
    <w:nsid w:val="348B710B"/>
    <w:multiLevelType w:val="hybridMultilevel"/>
    <w:tmpl w:val="EC9A6AA0"/>
    <w:lvl w:ilvl="0" w:tplc="2E26F6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52F787A"/>
    <w:multiLevelType w:val="hybridMultilevel"/>
    <w:tmpl w:val="9342DC3E"/>
    <w:lvl w:ilvl="0" w:tplc="0419000F">
      <w:start w:val="1"/>
      <w:numFmt w:val="decimal"/>
      <w:lvlText w:val="%1."/>
      <w:lvlJc w:val="left"/>
      <w:pPr>
        <w:ind w:left="1211" w:hanging="360"/>
      </w:pPr>
      <w:rPr>
        <w:rFonts w:hint="default"/>
      </w:rPr>
    </w:lvl>
    <w:lvl w:ilvl="1" w:tplc="04190019">
      <w:start w:val="1"/>
      <w:numFmt w:val="lowerLetter"/>
      <w:lvlText w:val="%2."/>
      <w:lvlJc w:val="left"/>
      <w:pPr>
        <w:ind w:left="1211"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2"/>
    </w:lvlOverride>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5F38DA"/>
    <w:rsid w:val="001C15E8"/>
    <w:rsid w:val="001F4D74"/>
    <w:rsid w:val="00272310"/>
    <w:rsid w:val="003D1C90"/>
    <w:rsid w:val="003F2F1D"/>
    <w:rsid w:val="0047296C"/>
    <w:rsid w:val="005F38DA"/>
    <w:rsid w:val="006C19A2"/>
    <w:rsid w:val="00753E01"/>
    <w:rsid w:val="00A8569C"/>
    <w:rsid w:val="00A955AD"/>
    <w:rsid w:val="00F863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8DA"/>
    <w:pPr>
      <w:widowControl w:val="0"/>
      <w:suppressAutoHyphens/>
      <w:autoSpaceDN w:val="0"/>
      <w:textAlignment w:val="baseline"/>
    </w:pPr>
    <w:rPr>
      <w:rFonts w:ascii="Calibri" w:eastAsia="SimSun" w:hAnsi="Calibri" w:cs="F"/>
      <w:kern w:val="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uiPriority w:val="99"/>
    <w:rsid w:val="005F38DA"/>
    <w:pPr>
      <w:suppressAutoHyphens/>
      <w:autoSpaceDN w:val="0"/>
      <w:textAlignment w:val="baseline"/>
    </w:pPr>
    <w:rPr>
      <w:rFonts w:ascii="Calibri" w:eastAsia="SimSun" w:hAnsi="Calibri" w:cs="F"/>
      <w:kern w:val="3"/>
    </w:rPr>
  </w:style>
  <w:style w:type="paragraph" w:styleId="a3">
    <w:name w:val="List Paragraph"/>
    <w:basedOn w:val="Standard"/>
    <w:qFormat/>
    <w:rsid w:val="005F38DA"/>
  </w:style>
  <w:style w:type="paragraph" w:styleId="a4">
    <w:name w:val="Normal (Web)"/>
    <w:basedOn w:val="Standard"/>
    <w:uiPriority w:val="99"/>
    <w:rsid w:val="005F38DA"/>
  </w:style>
  <w:style w:type="paragraph" w:styleId="a5">
    <w:name w:val="No Spacing"/>
    <w:uiPriority w:val="1"/>
    <w:qFormat/>
    <w:rsid w:val="005F38DA"/>
    <w:pPr>
      <w:widowControl w:val="0"/>
      <w:suppressAutoHyphens/>
      <w:autoSpaceDN w:val="0"/>
      <w:textAlignment w:val="baseline"/>
    </w:pPr>
    <w:rPr>
      <w:rFonts w:ascii="Calibri" w:eastAsia="SimSun" w:hAnsi="Calibri" w:cs="F"/>
      <w:kern w:val="3"/>
    </w:rPr>
  </w:style>
  <w:style w:type="character" w:customStyle="1" w:styleId="apple-converted-space">
    <w:name w:val="apple-converted-space"/>
    <w:basedOn w:val="a0"/>
    <w:rsid w:val="005F38DA"/>
  </w:style>
  <w:style w:type="numbering" w:customStyle="1" w:styleId="WWNum25">
    <w:name w:val="WWNum25"/>
    <w:basedOn w:val="a2"/>
    <w:rsid w:val="005F38DA"/>
    <w:pPr>
      <w:numPr>
        <w:numId w:val="1"/>
      </w:numPr>
    </w:pPr>
  </w:style>
  <w:style w:type="paragraph" w:styleId="a6">
    <w:name w:val="footer"/>
    <w:basedOn w:val="a"/>
    <w:link w:val="1"/>
    <w:uiPriority w:val="99"/>
    <w:unhideWhenUsed/>
    <w:rsid w:val="005F38DA"/>
    <w:pPr>
      <w:tabs>
        <w:tab w:val="center" w:pos="4677"/>
        <w:tab w:val="right" w:pos="9355"/>
      </w:tabs>
      <w:spacing w:after="0" w:line="240" w:lineRule="auto"/>
    </w:pPr>
  </w:style>
  <w:style w:type="character" w:customStyle="1" w:styleId="a7">
    <w:name w:val="Нижний колонтитул Знак"/>
    <w:basedOn w:val="a0"/>
    <w:uiPriority w:val="99"/>
    <w:semiHidden/>
    <w:rsid w:val="005F38DA"/>
    <w:rPr>
      <w:rFonts w:ascii="Calibri" w:eastAsia="SimSun" w:hAnsi="Calibri" w:cs="F"/>
      <w:kern w:val="3"/>
    </w:rPr>
  </w:style>
  <w:style w:type="character" w:customStyle="1" w:styleId="1">
    <w:name w:val="Нижний колонтитул Знак1"/>
    <w:basedOn w:val="a0"/>
    <w:link w:val="a6"/>
    <w:uiPriority w:val="99"/>
    <w:rsid w:val="005F38DA"/>
    <w:rPr>
      <w:rFonts w:ascii="Calibri" w:eastAsia="SimSun" w:hAnsi="Calibri" w:cs="F"/>
      <w:kern w:val="3"/>
    </w:rPr>
  </w:style>
  <w:style w:type="character" w:styleId="a8">
    <w:name w:val="Strong"/>
    <w:uiPriority w:val="22"/>
    <w:qFormat/>
    <w:rsid w:val="005F38DA"/>
    <w:rPr>
      <w:b/>
      <w:bCs/>
    </w:rPr>
  </w:style>
  <w:style w:type="character" w:styleId="a9">
    <w:name w:val="page number"/>
    <w:semiHidden/>
    <w:rsid w:val="005F38DA"/>
  </w:style>
  <w:style w:type="paragraph" w:styleId="aa">
    <w:name w:val="Balloon Text"/>
    <w:basedOn w:val="a"/>
    <w:link w:val="ab"/>
    <w:uiPriority w:val="99"/>
    <w:semiHidden/>
    <w:unhideWhenUsed/>
    <w:rsid w:val="00A8569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8569C"/>
    <w:rPr>
      <w:rFonts w:ascii="Tahoma" w:eastAsia="SimSun" w:hAnsi="Tahoma" w:cs="Tahoma"/>
      <w:kern w:val="3"/>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8DA"/>
    <w:pPr>
      <w:widowControl w:val="0"/>
      <w:suppressAutoHyphens/>
      <w:autoSpaceDN w:val="0"/>
      <w:textAlignment w:val="baseline"/>
    </w:pPr>
    <w:rPr>
      <w:rFonts w:ascii="Calibri" w:eastAsia="SimSun" w:hAnsi="Calibri" w:cs="F"/>
      <w:kern w:val="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uiPriority w:val="99"/>
    <w:rsid w:val="005F38DA"/>
    <w:pPr>
      <w:suppressAutoHyphens/>
      <w:autoSpaceDN w:val="0"/>
      <w:textAlignment w:val="baseline"/>
    </w:pPr>
    <w:rPr>
      <w:rFonts w:ascii="Calibri" w:eastAsia="SimSun" w:hAnsi="Calibri" w:cs="F"/>
      <w:kern w:val="3"/>
    </w:rPr>
  </w:style>
  <w:style w:type="paragraph" w:styleId="a3">
    <w:name w:val="List Paragraph"/>
    <w:basedOn w:val="Standard"/>
    <w:qFormat/>
    <w:rsid w:val="005F38DA"/>
  </w:style>
  <w:style w:type="paragraph" w:styleId="a4">
    <w:name w:val="Normal (Web)"/>
    <w:basedOn w:val="Standard"/>
    <w:uiPriority w:val="99"/>
    <w:rsid w:val="005F38DA"/>
  </w:style>
  <w:style w:type="paragraph" w:styleId="a5">
    <w:name w:val="No Spacing"/>
    <w:uiPriority w:val="1"/>
    <w:qFormat/>
    <w:rsid w:val="005F38DA"/>
    <w:pPr>
      <w:widowControl w:val="0"/>
      <w:suppressAutoHyphens/>
      <w:autoSpaceDN w:val="0"/>
      <w:textAlignment w:val="baseline"/>
    </w:pPr>
    <w:rPr>
      <w:rFonts w:ascii="Calibri" w:eastAsia="SimSun" w:hAnsi="Calibri" w:cs="F"/>
      <w:kern w:val="3"/>
    </w:rPr>
  </w:style>
  <w:style w:type="character" w:customStyle="1" w:styleId="apple-converted-space">
    <w:name w:val="apple-converted-space"/>
    <w:basedOn w:val="a0"/>
    <w:rsid w:val="005F38DA"/>
  </w:style>
  <w:style w:type="numbering" w:customStyle="1" w:styleId="WWNum25">
    <w:name w:val="WWNum25"/>
    <w:basedOn w:val="a2"/>
    <w:rsid w:val="005F38DA"/>
    <w:pPr>
      <w:numPr>
        <w:numId w:val="1"/>
      </w:numPr>
    </w:pPr>
  </w:style>
  <w:style w:type="paragraph" w:styleId="a6">
    <w:name w:val="footer"/>
    <w:basedOn w:val="a"/>
    <w:link w:val="1"/>
    <w:uiPriority w:val="99"/>
    <w:unhideWhenUsed/>
    <w:rsid w:val="005F38DA"/>
    <w:pPr>
      <w:tabs>
        <w:tab w:val="center" w:pos="4677"/>
        <w:tab w:val="right" w:pos="9355"/>
      </w:tabs>
      <w:spacing w:after="0" w:line="240" w:lineRule="auto"/>
    </w:pPr>
  </w:style>
  <w:style w:type="character" w:customStyle="1" w:styleId="a7">
    <w:name w:val="Нижний колонтитул Знак"/>
    <w:basedOn w:val="a0"/>
    <w:uiPriority w:val="99"/>
    <w:semiHidden/>
    <w:rsid w:val="005F38DA"/>
    <w:rPr>
      <w:rFonts w:ascii="Calibri" w:eastAsia="SimSun" w:hAnsi="Calibri" w:cs="F"/>
      <w:kern w:val="3"/>
    </w:rPr>
  </w:style>
  <w:style w:type="character" w:customStyle="1" w:styleId="1">
    <w:name w:val="Нижний колонтитул Знак1"/>
    <w:basedOn w:val="a0"/>
    <w:link w:val="a6"/>
    <w:uiPriority w:val="99"/>
    <w:rsid w:val="005F38DA"/>
    <w:rPr>
      <w:rFonts w:ascii="Calibri" w:eastAsia="SimSun" w:hAnsi="Calibri" w:cs="F"/>
      <w:kern w:val="3"/>
    </w:rPr>
  </w:style>
  <w:style w:type="character" w:styleId="a8">
    <w:name w:val="Strong"/>
    <w:uiPriority w:val="22"/>
    <w:qFormat/>
    <w:rsid w:val="005F38DA"/>
    <w:rPr>
      <w:b/>
      <w:bCs/>
    </w:rPr>
  </w:style>
  <w:style w:type="character" w:styleId="a9">
    <w:name w:val="page number"/>
    <w:semiHidden/>
    <w:rsid w:val="005F38D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m-sestra.ru/" TargetMode="External"/><Relationship Id="rId4" Type="http://schemas.openxmlformats.org/officeDocument/2006/relationships/webSettings" Target="webSettings.xml"/><Relationship Id="rId9" Type="http://schemas.openxmlformats.org/officeDocument/2006/relationships/hyperlink" Target="http://sestrinskoe-delo.ru/manipulyatsi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5452</Words>
  <Characters>31078</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5</cp:revision>
  <dcterms:created xsi:type="dcterms:W3CDTF">2024-02-18T18:23:00Z</dcterms:created>
  <dcterms:modified xsi:type="dcterms:W3CDTF">2026-01-19T11:08:00Z</dcterms:modified>
</cp:coreProperties>
</file>